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1DF" w:rsidRDefault="00F02B9B">
      <w:pPr>
        <w:pStyle w:val="afa"/>
        <w:ind w:right="0"/>
        <w:jc w:val="both"/>
        <w:rPr>
          <w:rFonts w:ascii="Times New Roman" w:hAnsi="Times New Roman"/>
          <w:sz w:val="24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524288" behindDoc="0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-181609</wp:posOffset>
                </wp:positionV>
                <wp:extent cx="6285865" cy="1945005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285865" cy="1945005"/>
                          <a:chOff x="1430" y="657"/>
                          <a:chExt cx="9899" cy="2617"/>
                        </a:xfrm>
                      </wpg:grpSpPr>
                      <wps:wsp>
                        <wps:cNvPr id="3" name="Поле 3"/>
                        <wps:cNvSpPr txBox="1"/>
                        <wps:spPr bwMode="auto">
                          <a:xfrm>
                            <a:off x="1430" y="657"/>
                            <a:ext cx="9899" cy="26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3141DF" w:rsidRDefault="00F02B9B">
                              <w:pPr>
                                <w:pStyle w:val="ab"/>
                                <w:tabs>
                                  <w:tab w:val="clear" w:pos="4153"/>
                                  <w:tab w:val="clear" w:pos="8306"/>
                                </w:tabs>
                                <w:jc w:val="center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409334" cy="509626"/>
                                    <wp:effectExtent l="0" t="0" r="0" b="0"/>
                                    <wp:docPr id="2" name="_x0000_i1030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"/>
                                            <pic:cNvPicPr/>
                                          </pic:nvPicPr>
                                          <pic:blipFill>
                                            <a:blip r:embed="rId8"/>
                                            <a:stretch/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09334" cy="50962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3141DF" w:rsidRDefault="003141DF">
                              <w:pPr>
                                <w:pStyle w:val="ab"/>
                                <w:tabs>
                                  <w:tab w:val="clear" w:pos="4153"/>
                                  <w:tab w:val="clear" w:pos="8306"/>
                                </w:tabs>
                                <w:jc w:val="center"/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pPr>
                            </w:p>
                            <w:p w:rsidR="003141DF" w:rsidRDefault="00F02B9B">
                              <w:pPr>
                                <w:pStyle w:val="af"/>
                                <w:spacing w:line="240" w:lineRule="auto"/>
                                <w:rPr>
                                  <w:b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  <w:t>АДМИНИСТРАЦИЯ ГОРОДА ПЕРМИ</w:t>
                              </w:r>
                            </w:p>
                            <w:p w:rsidR="003141DF" w:rsidRDefault="00F02B9B">
                              <w:pPr>
                                <w:jc w:val="center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szCs w:val="24"/>
                                </w:rPr>
                                <w:t xml:space="preserve">НАЧАЛЬНИК ДЕПАРТАМЕНТА </w:t>
                              </w:r>
                              <w:r>
                                <w:rPr>
                                  <w:b/>
                                  <w:spacing w:val="-8"/>
                                  <w:sz w:val="24"/>
                                  <w:szCs w:val="24"/>
                                </w:rPr>
                                <w:t>ФИНАНСОВ</w:t>
                              </w:r>
                              <w:r>
                                <w:rPr>
                                  <w:b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  <w:p w:rsidR="003141DF" w:rsidRDefault="003141DF">
                              <w:pPr>
                                <w:jc w:val="center"/>
                                <w:rPr>
                                  <w:b/>
                                  <w:sz w:val="8"/>
                                  <w:szCs w:val="8"/>
                                </w:rPr>
                              </w:pPr>
                            </w:p>
                            <w:p w:rsidR="003141DF" w:rsidRDefault="00F02B9B">
                              <w:pPr>
                                <w:widowControl w:val="0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gramStart"/>
                              <w:r>
                                <w:rPr>
                                  <w:sz w:val="28"/>
                                  <w:szCs w:val="28"/>
                                </w:rPr>
                                <w:t>Р</w:t>
                              </w:r>
                              <w:proofErr w:type="gramEnd"/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 А С П О Р Я Ж Е Н И Е</w:t>
                              </w:r>
                            </w:p>
                            <w:p w:rsidR="003141DF" w:rsidRDefault="003141DF">
                              <w:pPr>
                                <w:widowControl w:val="0"/>
                                <w:spacing w:line="360" w:lineRule="exact"/>
                                <w:jc w:val="center"/>
                                <w:rPr>
                                  <w:sz w:val="24"/>
                                </w:rPr>
                              </w:pPr>
                            </w:p>
                            <w:p w:rsidR="003141DF" w:rsidRDefault="003141DF"/>
                          </w:txbxContent>
                        </wps:txbx>
                        <wps:bodyPr wrap="square" lIns="0" tIns="0" rIns="0" bIns="0" upright="1"/>
                      </wps:wsp>
                      <wps:wsp>
                        <wps:cNvPr id="4" name="Поле 4"/>
                        <wps:cNvSpPr txBox="1"/>
                        <wps:spPr bwMode="auto">
                          <a:xfrm>
                            <a:off x="1837" y="2783"/>
                            <a:ext cx="2419" cy="4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3141DF" w:rsidRDefault="003141DF">
                              <w:pP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</w:p>
                            <w:p w:rsidR="003141DF" w:rsidRDefault="003141DF"/>
                          </w:txbxContent>
                        </wps:txbx>
                        <wps:bodyPr wrap="square" upright="1"/>
                      </wps:wsp>
                      <wps:wsp>
                        <wps:cNvPr id="5" name="Поле 5"/>
                        <wps:cNvSpPr txBox="1"/>
                        <wps:spPr bwMode="auto">
                          <a:xfrm>
                            <a:off x="9210" y="2788"/>
                            <a:ext cx="1710" cy="4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3141DF" w:rsidRDefault="003141DF">
                              <w:pPr>
                                <w:jc w:val="right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</w:p>
                            <w:p w:rsidR="003141DF" w:rsidRDefault="003141DF"/>
                          </w:txbxContent>
                        </wps:txbx>
                        <wps:bodyPr wrap="square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style="position:absolute;left:0;text-align:left;margin-left:.6pt;margin-top:-14.3pt;width:494.95pt;height:153.15pt;z-index:524288" coordorigin="1430,657" coordsize="9899,2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3" o:spid="_x0000_s1027" type="#_x0000_t202" style="position:absolute;left:1430;top:657;width:9899;height:26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uM1cIA&#10;AADaAAAADwAAAGRycy9kb3ducmV2LnhtbESPT4vCMBTE7wt+h/AEL4umKshSjeJf8OAedMXzo3m2&#10;xealJNHWb28EYY/DzPyGmS1aU4kHOV9aVjAcJCCIM6tLzhWc/3b9HxA+IGusLJOCJ3lYzDtfM0y1&#10;bfhIj1PIRYSwT1FBEUKdSumzggz6ga2Jo3e1zmCI0uVSO2wi3FRylCQTabDkuFBgTeuCstvpbhRM&#10;Nu7eHHn9vTlvD/hb56PL6nlRqtdtl1MQgdrwH/6091rBGN5X4g2Q8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e4zVwgAAANoAAAAPAAAAAAAAAAAAAAAAAJgCAABkcnMvZG93&#10;bnJldi54bWxQSwUGAAAAAAQABAD1AAAAhwMAAAAA&#10;" stroked="f">
                  <v:textbox inset="0,0,0,0">
                    <w:txbxContent>
                      <w:p w:rsidR="003141DF" w:rsidRDefault="00F02B9B">
                        <w:pPr>
                          <w:pStyle w:val="ab"/>
                          <w:tabs>
                            <w:tab w:val="clear" w:pos="4153"/>
                            <w:tab w:val="clear" w:pos="8306"/>
                          </w:tabs>
                          <w:jc w:val="center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409334" cy="509626"/>
                              <wp:effectExtent l="0" t="0" r="0" b="0"/>
                              <wp:docPr id="2" name="_x0000_i1030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"/>
                                      <pic:cNvPicPr/>
                                    </pic:nvPicPr>
                                    <pic:blipFill>
                                      <a:blip r:embed="rId8"/>
                                      <a:stretch/>
                                    </pic:blipFill>
                                    <pic:spPr bwMode="auto">
                                      <a:xfrm>
                                        <a:off x="0" y="0"/>
                                        <a:ext cx="409334" cy="50962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3141DF" w:rsidRDefault="003141DF">
                        <w:pPr>
                          <w:pStyle w:val="ab"/>
                          <w:tabs>
                            <w:tab w:val="clear" w:pos="4153"/>
                            <w:tab w:val="clear" w:pos="8306"/>
                          </w:tabs>
                          <w:jc w:val="center"/>
                          <w:rPr>
                            <w:sz w:val="4"/>
                            <w:szCs w:val="4"/>
                            <w:lang w:val="en-US"/>
                          </w:rPr>
                        </w:pPr>
                      </w:p>
                      <w:p w:rsidR="003141DF" w:rsidRDefault="00F02B9B">
                        <w:pPr>
                          <w:pStyle w:val="af"/>
                          <w:spacing w:line="240" w:lineRule="auto"/>
                          <w:rPr>
                            <w:b w:val="0"/>
                            <w:sz w:val="28"/>
                            <w:szCs w:val="28"/>
                          </w:rPr>
                        </w:pPr>
                        <w:r>
                          <w:rPr>
                            <w:b w:val="0"/>
                            <w:sz w:val="28"/>
                            <w:szCs w:val="28"/>
                          </w:rPr>
                          <w:t>АДМИНИСТРАЦИЯ ГОРОДА ПЕРМИ</w:t>
                        </w:r>
                      </w:p>
                      <w:p w:rsidR="003141DF" w:rsidRDefault="00F02B9B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 xml:space="preserve">НАЧАЛЬНИК ДЕПАРТАМЕНТА </w:t>
                        </w:r>
                        <w:r>
                          <w:rPr>
                            <w:b/>
                            <w:spacing w:val="-8"/>
                            <w:sz w:val="24"/>
                            <w:szCs w:val="24"/>
                          </w:rPr>
                          <w:t>ФИНАНСОВ</w:t>
                        </w:r>
                        <w:r>
                          <w:rPr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:rsidR="003141DF" w:rsidRDefault="003141DF">
                        <w:pPr>
                          <w:jc w:val="center"/>
                          <w:rPr>
                            <w:b/>
                            <w:sz w:val="8"/>
                            <w:szCs w:val="8"/>
                          </w:rPr>
                        </w:pPr>
                      </w:p>
                      <w:p w:rsidR="003141DF" w:rsidRDefault="00F02B9B">
                        <w:pPr>
                          <w:widowControl w:val="0"/>
                          <w:jc w:val="center"/>
                          <w:rPr>
                            <w:sz w:val="28"/>
                            <w:szCs w:val="28"/>
                          </w:rPr>
                        </w:pPr>
                        <w:proofErr w:type="gramStart"/>
                        <w:r>
                          <w:rPr>
                            <w:sz w:val="28"/>
                            <w:szCs w:val="28"/>
                          </w:rPr>
                          <w:t>Р</w:t>
                        </w:r>
                        <w:proofErr w:type="gramEnd"/>
                        <w:r>
                          <w:rPr>
                            <w:sz w:val="28"/>
                            <w:szCs w:val="28"/>
                          </w:rPr>
                          <w:t xml:space="preserve"> А С П О Р Я Ж Е Н И Е</w:t>
                        </w:r>
                      </w:p>
                      <w:p w:rsidR="003141DF" w:rsidRDefault="003141DF">
                        <w:pPr>
                          <w:widowControl w:val="0"/>
                          <w:spacing w:line="360" w:lineRule="exact"/>
                          <w:jc w:val="center"/>
                          <w:rPr>
                            <w:sz w:val="24"/>
                          </w:rPr>
                        </w:pPr>
                      </w:p>
                      <w:p w:rsidR="003141DF" w:rsidRDefault="003141DF"/>
                    </w:txbxContent>
                  </v:textbox>
                </v:shape>
                <v:shape id="Поле 4" o:spid="_x0000_s1028" type="#_x0000_t202" style="position:absolute;left:1837;top:2783;width:2419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    <v:textbox>
                    <w:txbxContent>
                      <w:p w:rsidR="003141DF" w:rsidRDefault="003141DF">
                        <w:pPr>
                          <w:rPr>
                            <w:sz w:val="28"/>
                            <w:szCs w:val="28"/>
                            <w:u w:val="single"/>
                          </w:rPr>
                        </w:pPr>
                      </w:p>
                      <w:p w:rsidR="003141DF" w:rsidRDefault="003141DF"/>
                    </w:txbxContent>
                  </v:textbox>
                </v:shape>
                <v:shape id="Поле 5" o:spid="_x0000_s1029" type="#_x0000_t202" style="position:absolute;left:9210;top:2788;width:1710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WVzMMA&#10;AADaAAAADwAAAGRycy9kb3ducmV2LnhtbESP0WrCQBRE34X+w3ILvojZVGpso5tQCy2+Gv2Am+w1&#10;CWbvhuxq4t93C4U+DjNzhtnlk+nEnQbXWlbwEsUgiCurW64VnE9fyzcQziNr7CyTggc5yLOn2Q5T&#10;bUc+0r3wtQgQdikqaLzvUyld1ZBBF9meOHgXOxj0QQ611AOOAW46uYrjRBpsOSw02NNnQ9W1uBkF&#10;l8O4WL+P5bc/b46vyR7bTWkfSs2fp48tCE+T/w//tQ9awRp+r4Qb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WVzMMAAADaAAAADwAAAAAAAAAAAAAAAACYAgAAZHJzL2Rv&#10;d25yZXYueG1sUEsFBgAAAAAEAAQA9QAAAIgDAAAAAA==&#10;" stroked="f">
                  <v:textbox>
                    <w:txbxContent>
                      <w:p w:rsidR="003141DF" w:rsidRDefault="003141DF">
                        <w:pPr>
                          <w:jc w:val="right"/>
                          <w:rPr>
                            <w:sz w:val="28"/>
                            <w:szCs w:val="28"/>
                            <w:u w:val="single"/>
                          </w:rPr>
                        </w:pPr>
                      </w:p>
                      <w:p w:rsidR="003141DF" w:rsidRDefault="003141DF"/>
                    </w:txbxContent>
                  </v:textbox>
                </v:shape>
              </v:group>
            </w:pict>
          </mc:Fallback>
        </mc:AlternateContent>
      </w:r>
    </w:p>
    <w:p w:rsidR="003141DF" w:rsidRDefault="003141DF">
      <w:pPr>
        <w:pStyle w:val="afa"/>
        <w:ind w:right="0"/>
        <w:jc w:val="both"/>
        <w:rPr>
          <w:rFonts w:ascii="Times New Roman" w:hAnsi="Times New Roman"/>
          <w:sz w:val="24"/>
        </w:rPr>
      </w:pPr>
    </w:p>
    <w:p w:rsidR="003141DF" w:rsidRDefault="003141DF">
      <w:pPr>
        <w:pStyle w:val="afa"/>
        <w:ind w:right="0"/>
        <w:jc w:val="both"/>
        <w:rPr>
          <w:rFonts w:ascii="Times New Roman" w:hAnsi="Times New Roman"/>
          <w:sz w:val="24"/>
        </w:rPr>
      </w:pPr>
    </w:p>
    <w:p w:rsidR="003141DF" w:rsidRDefault="003141DF">
      <w:pPr>
        <w:jc w:val="both"/>
        <w:rPr>
          <w:sz w:val="24"/>
          <w:lang w:val="en-US"/>
        </w:rPr>
      </w:pPr>
    </w:p>
    <w:p w:rsidR="003141DF" w:rsidRDefault="003141DF">
      <w:pPr>
        <w:jc w:val="both"/>
        <w:rPr>
          <w:sz w:val="24"/>
        </w:rPr>
      </w:pPr>
    </w:p>
    <w:p w:rsidR="003141DF" w:rsidRDefault="003141DF">
      <w:pPr>
        <w:jc w:val="both"/>
        <w:rPr>
          <w:sz w:val="24"/>
        </w:rPr>
      </w:pPr>
    </w:p>
    <w:p w:rsidR="003141DF" w:rsidRDefault="003141DF">
      <w:pPr>
        <w:jc w:val="both"/>
        <w:rPr>
          <w:sz w:val="24"/>
        </w:rPr>
      </w:pPr>
    </w:p>
    <w:p w:rsidR="003141DF" w:rsidRDefault="003141DF">
      <w:pPr>
        <w:jc w:val="both"/>
        <w:rPr>
          <w:sz w:val="24"/>
        </w:rPr>
      </w:pPr>
    </w:p>
    <w:p w:rsidR="003141DF" w:rsidRDefault="003141DF">
      <w:pPr>
        <w:jc w:val="both"/>
        <w:rPr>
          <w:sz w:val="28"/>
          <w:szCs w:val="28"/>
        </w:rPr>
      </w:pPr>
    </w:p>
    <w:p w:rsidR="003141DF" w:rsidRDefault="003141DF">
      <w:pPr>
        <w:jc w:val="both"/>
        <w:rPr>
          <w:sz w:val="28"/>
          <w:szCs w:val="28"/>
        </w:rPr>
      </w:pPr>
    </w:p>
    <w:p w:rsidR="00F02B9B" w:rsidRPr="00F02B9B" w:rsidRDefault="00F02B9B">
      <w:pPr>
        <w:tabs>
          <w:tab w:val="left" w:pos="11340"/>
        </w:tabs>
        <w:spacing w:line="240" w:lineRule="exact"/>
        <w:rPr>
          <w:sz w:val="28"/>
          <w:szCs w:val="28"/>
        </w:rPr>
      </w:pPr>
      <w:bookmarkStart w:id="0" w:name="_GoBack"/>
      <w:r w:rsidRPr="00F02B9B">
        <w:rPr>
          <w:sz w:val="28"/>
          <w:szCs w:val="28"/>
        </w:rPr>
        <w:t xml:space="preserve">18.10.2024     </w:t>
      </w:r>
      <w:r w:rsidRPr="00F02B9B">
        <w:rPr>
          <w:bCs/>
          <w:sz w:val="28"/>
          <w:szCs w:val="28"/>
        </w:rPr>
        <w:t>059-06-01/01-03-р-245</w:t>
      </w:r>
    </w:p>
    <w:bookmarkEnd w:id="0"/>
    <w:p w:rsidR="00F02B9B" w:rsidRDefault="00F02B9B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</w:p>
    <w:p w:rsidR="003141DF" w:rsidRDefault="00F02B9B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приложения 1, 5</w:t>
      </w:r>
    </w:p>
    <w:p w:rsidR="003141DF" w:rsidRDefault="00F02B9B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распоряжению начальника департамента финансов </w:t>
      </w:r>
    </w:p>
    <w:p w:rsidR="003141DF" w:rsidRDefault="00F02B9B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города Перми </w:t>
      </w:r>
    </w:p>
    <w:p w:rsidR="003141DF" w:rsidRDefault="00F02B9B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02.10.2023 № </w:t>
      </w:r>
      <w:r>
        <w:rPr>
          <w:b/>
          <w:sz w:val="28"/>
          <w:szCs w:val="28"/>
        </w:rPr>
        <w:t>059-06-01.01-03-р-228</w:t>
      </w:r>
    </w:p>
    <w:p w:rsidR="003141DF" w:rsidRDefault="00F02B9B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"О порядке применения бюджетной классификации"</w:t>
      </w:r>
    </w:p>
    <w:p w:rsidR="003141DF" w:rsidRDefault="003141DF">
      <w:pPr>
        <w:jc w:val="both"/>
        <w:rPr>
          <w:sz w:val="28"/>
          <w:szCs w:val="28"/>
        </w:rPr>
      </w:pPr>
    </w:p>
    <w:p w:rsidR="003141DF" w:rsidRDefault="003141DF">
      <w:pPr>
        <w:jc w:val="both"/>
        <w:rPr>
          <w:sz w:val="28"/>
          <w:szCs w:val="28"/>
        </w:rPr>
      </w:pPr>
    </w:p>
    <w:p w:rsidR="003141DF" w:rsidRDefault="00F02B9B">
      <w:pPr>
        <w:tabs>
          <w:tab w:val="left" w:pos="113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пункта 3 статьи 5 Положения о бюджете и бюджетном процессе в городе Перми, утвержденного решением Пермской городской Думы от 28.08.2007 № 185, Устава города Перми, утвержде</w:t>
      </w:r>
      <w:r>
        <w:rPr>
          <w:sz w:val="28"/>
          <w:szCs w:val="28"/>
        </w:rPr>
        <w:t>нного решением Пермской городской Думы от 25.08.2015 № 150:</w:t>
      </w:r>
    </w:p>
    <w:p w:rsidR="003141DF" w:rsidRDefault="00F02B9B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Внести в Приложение 1 "Указания о порядке применения целевых статей расходов бюджета города Перми"</w:t>
      </w:r>
      <w:r>
        <w:rPr>
          <w:sz w:val="28"/>
          <w:szCs w:val="28"/>
        </w:rPr>
        <w:t xml:space="preserve"> к распоряжению начальника департамента финансов администрации города Перми от 02.10.2023 № 059-06-01.01-03-р-228 </w:t>
      </w:r>
      <w:r>
        <w:rPr>
          <w:color w:val="000000"/>
          <w:sz w:val="28"/>
          <w:szCs w:val="28"/>
        </w:rPr>
        <w:t>"О порядке применения бюджетной классификации" (в редакции распоряжений начальника департамента финансов администрации города Перми от 20.10.2</w:t>
      </w:r>
      <w:r>
        <w:rPr>
          <w:color w:val="000000"/>
          <w:sz w:val="28"/>
          <w:szCs w:val="28"/>
        </w:rPr>
        <w:t>023 № 059-06-01.01-03-р-241; от 28.11.2023 № 059-06-01.01-03-р-274; от 28.12.2023 № 059-06-01.01-03-р-304;</w:t>
      </w:r>
      <w:proofErr w:type="gram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от 07.02.2024 № 059-06-01.01-03-р-18; от 05.03.2024 № 059-06-01.01-03-р-37; от 22.03.2024 № 059-06-01.01-03-р-51; от 03.04.2024 № 059-06-01.01-03-р-6</w:t>
      </w:r>
      <w:r>
        <w:rPr>
          <w:color w:val="000000"/>
          <w:sz w:val="28"/>
          <w:szCs w:val="28"/>
        </w:rPr>
        <w:t>6; от 17.05.2024 № 059-06-01.01-03-р-99; от 06.06.2024 № 059-06-01/01-03-р-125; от 24.06.2024 № 059-06-01/01-03-р-131; от 07.08.2024 № 059-06-01/01-03-р-176; от 23.08.2024 № 059-06-01/01-03-р-190; от 17.09.2024 № 059-06-01/01-03-р-215; 03.10.2024 № 059-06-</w:t>
      </w:r>
      <w:r>
        <w:rPr>
          <w:color w:val="000000"/>
          <w:sz w:val="28"/>
          <w:szCs w:val="28"/>
        </w:rPr>
        <w:t>01/01-03-р-227) следующие изменения:</w:t>
      </w:r>
      <w:proofErr w:type="gramEnd"/>
    </w:p>
    <w:p w:rsidR="003141DF" w:rsidRDefault="00F02B9B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 в подразделе 3.6 "Муниципальная программа "</w:t>
      </w:r>
      <w:r>
        <w:rPr>
          <w:sz w:val="28"/>
          <w:szCs w:val="28"/>
        </w:rPr>
        <w:t>Социальная поддержка и обеспечение семейного благополучия населения города Перми</w:t>
      </w:r>
      <w:r>
        <w:rPr>
          <w:color w:val="000000"/>
          <w:sz w:val="28"/>
          <w:szCs w:val="28"/>
        </w:rPr>
        <w:t>" раздела 3 "Перечень и правила отнесения расходов бюджета города Перми на соответствующие ц</w:t>
      </w:r>
      <w:r>
        <w:rPr>
          <w:color w:val="000000"/>
          <w:sz w:val="28"/>
          <w:szCs w:val="28"/>
        </w:rPr>
        <w:t>елевые статьи":</w:t>
      </w:r>
    </w:p>
    <w:p w:rsidR="003141DF" w:rsidRDefault="00F02B9B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1.1.1 дополнить абзацем тридцать первым следующего содержания:</w:t>
      </w:r>
    </w:p>
    <w:p w:rsidR="003141DF" w:rsidRDefault="00F02B9B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"2С150 Образование комиссий по делам несовершеннолетних и защите их прав и организация их деятельности";</w:t>
      </w:r>
    </w:p>
    <w:p w:rsidR="003141DF" w:rsidRDefault="00F02B9B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1.1.2 абзац сорок второй изложить в редакции:</w:t>
      </w:r>
    </w:p>
    <w:p w:rsidR="003141DF" w:rsidRDefault="00F02B9B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"2С140 Обеспечение отдыха </w:t>
      </w:r>
      <w:r>
        <w:rPr>
          <w:color w:val="000000"/>
          <w:sz w:val="28"/>
          <w:szCs w:val="28"/>
        </w:rPr>
        <w:t>и оздоровления детей";</w:t>
      </w:r>
    </w:p>
    <w:p w:rsidR="003141DF" w:rsidRDefault="00F02B9B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1.2 </w:t>
      </w:r>
      <w:r>
        <w:rPr>
          <w:color w:val="000000"/>
          <w:sz w:val="28"/>
          <w:szCs w:val="28"/>
        </w:rPr>
        <w:t>в подразделе 3.8 "Муниципальная программа "</w:t>
      </w:r>
      <w:r>
        <w:rPr>
          <w:sz w:val="28"/>
          <w:szCs w:val="28"/>
        </w:rPr>
        <w:t>Развитие сети образовательных организаций города Перми</w:t>
      </w:r>
      <w:r>
        <w:rPr>
          <w:color w:val="000000"/>
          <w:sz w:val="28"/>
          <w:szCs w:val="28"/>
        </w:rPr>
        <w:t>" раздела 3 "Перечень и правила отнесения расходов бюджета города Перми на соответствующие целевые статьи" абзац пятьдесят пятый изл</w:t>
      </w:r>
      <w:r>
        <w:rPr>
          <w:color w:val="000000"/>
          <w:sz w:val="28"/>
          <w:szCs w:val="28"/>
        </w:rPr>
        <w:t>ожить в редакции:</w:t>
      </w:r>
    </w:p>
    <w:p w:rsidR="003141DF" w:rsidRDefault="00F02B9B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"SP350 Реализация мероприятий по направлению "Школьный двор".</w:t>
      </w:r>
    </w:p>
    <w:p w:rsidR="003141DF" w:rsidRDefault="00F02B9B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proofErr w:type="gramStart"/>
      <w:r>
        <w:rPr>
          <w:color w:val="000000"/>
          <w:sz w:val="28"/>
          <w:szCs w:val="28"/>
        </w:rPr>
        <w:t>Внести в Приложение 5 "Перечень дополнительных экономических кодов расходов в разрезе источников финансирования (Доп. ЭК)" к распоряжению начальника департамента финансов ад</w:t>
      </w:r>
      <w:r>
        <w:rPr>
          <w:color w:val="000000"/>
          <w:sz w:val="28"/>
          <w:szCs w:val="28"/>
        </w:rPr>
        <w:t xml:space="preserve">министрации города Перми от 02.10.2023 № 059-06-01.01-03-р-228 "О порядке применения бюджетной классификации" </w:t>
      </w:r>
      <w:r>
        <w:rPr>
          <w:color w:val="000000"/>
          <w:sz w:val="28"/>
          <w:szCs w:val="28"/>
        </w:rPr>
        <w:lastRenderedPageBreak/>
        <w:t>(в редакции распоряжения начальника департамента финансов администрации города Перми от 20.10.2023 № 059-06-01.01-03-р-241; от 28.11.2023 № 059-06</w:t>
      </w:r>
      <w:r>
        <w:rPr>
          <w:color w:val="000000"/>
          <w:sz w:val="28"/>
          <w:szCs w:val="28"/>
        </w:rPr>
        <w:t>-01.01-03-р-274; от 28.12.2023 № 059-06-01.01-03-р-304;</w:t>
      </w:r>
      <w:proofErr w:type="gram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от 07.02.2024 № 059-06-01.01-03-р-18; от 05.03.2024 № 059-06-01.01-03-р-37; от 22.03.2024 № 059-06-01.01-03-р-51; от 03.04.2024 № 059-06-01.01-03-р-66; от 17.05.2024 № 059-06-01.01-03-р-99; от 06.06.2</w:t>
      </w:r>
      <w:r>
        <w:rPr>
          <w:color w:val="000000"/>
          <w:sz w:val="28"/>
          <w:szCs w:val="28"/>
        </w:rPr>
        <w:t>024 № 059-06-01/01-03-р-125; от 24.06.2024 № 059-06-01/01-03-р-131; от 07.08.2024 № 059-06-01/01-03-р-176; от 23.08.2024 № 059-06-01/01-03-р-190; 03.10.2024 № 059-06-01/01-03-р-227) следующие изменения:</w:t>
      </w:r>
      <w:proofErr w:type="gramEnd"/>
    </w:p>
    <w:p w:rsidR="003141DF" w:rsidRDefault="003141DF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</w:p>
    <w:p w:rsidR="003141DF" w:rsidRDefault="00F02B9B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 после строки: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3141DF">
        <w:trPr>
          <w:trHeight w:val="23"/>
        </w:trPr>
        <w:tc>
          <w:tcPr>
            <w:tcW w:w="8152" w:type="dxa"/>
          </w:tcPr>
          <w:p w:rsidR="003141DF" w:rsidRDefault="00F02B9B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имущественного комплекса по адресу: г. Пермь, Ленинский район, Верхне-</w:t>
            </w:r>
            <w:proofErr w:type="spellStart"/>
            <w:r>
              <w:t>Курьинское</w:t>
            </w:r>
            <w:proofErr w:type="spellEnd"/>
            <w:r>
              <w:t xml:space="preserve"> лесничество</w:t>
            </w:r>
          </w:p>
        </w:tc>
        <w:tc>
          <w:tcPr>
            <w:tcW w:w="2021" w:type="dxa"/>
            <w:noWrap/>
          </w:tcPr>
          <w:p w:rsidR="003141DF" w:rsidRDefault="00F02B9B">
            <w:pPr>
              <w:pStyle w:val="12a"/>
            </w:pPr>
            <w:r>
              <w:t>1 100 1559 00 00</w:t>
            </w:r>
          </w:p>
        </w:tc>
      </w:tr>
    </w:tbl>
    <w:p w:rsidR="003141DF" w:rsidRDefault="003141DF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</w:p>
    <w:p w:rsidR="003141DF" w:rsidRDefault="00F02B9B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дополнить строкой: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3141DF">
        <w:trPr>
          <w:trHeight w:val="23"/>
        </w:trPr>
        <w:tc>
          <w:tcPr>
            <w:tcW w:w="8152" w:type="dxa"/>
          </w:tcPr>
          <w:p w:rsidR="003141DF" w:rsidRDefault="00F02B9B">
            <w:pPr>
              <w:pStyle w:val="12a"/>
            </w:pPr>
            <w:r>
              <w:t>Средства бюджета города Перми н</w:t>
            </w:r>
            <w:r>
              <w:t xml:space="preserve">а выполнение полномочий городского округа – Капитальный ремонт МАОУ "СОШ № 135" по ул. </w:t>
            </w:r>
            <w:proofErr w:type="spellStart"/>
            <w:r>
              <w:t>Старцева</w:t>
            </w:r>
            <w:proofErr w:type="spellEnd"/>
            <w:r>
              <w:t>, 9</w:t>
            </w:r>
          </w:p>
        </w:tc>
        <w:tc>
          <w:tcPr>
            <w:tcW w:w="2021" w:type="dxa"/>
            <w:noWrap/>
          </w:tcPr>
          <w:p w:rsidR="003141DF" w:rsidRDefault="00F02B9B">
            <w:pPr>
              <w:pStyle w:val="12a"/>
            </w:pPr>
            <w:r>
              <w:t>1 100 1561 00 00</w:t>
            </w:r>
          </w:p>
        </w:tc>
      </w:tr>
    </w:tbl>
    <w:p w:rsidR="003141DF" w:rsidRDefault="003141DF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</w:p>
    <w:p w:rsidR="003141DF" w:rsidRDefault="00F02B9B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 строку: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3141DF">
        <w:trPr>
          <w:trHeight w:val="23"/>
        </w:trPr>
        <w:tc>
          <w:tcPr>
            <w:tcW w:w="8152" w:type="dxa"/>
          </w:tcPr>
          <w:p w:rsidR="003141DF" w:rsidRDefault="00F02B9B">
            <w:pPr>
              <w:pStyle w:val="12a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Средства бюджета города Перми на выполнение полномочий городского округа - Строительство пожарного резервуара в микрорайоне Ни</w:t>
            </w:r>
            <w:r>
              <w:rPr>
                <w:color w:val="000000" w:themeColor="text1"/>
              </w:rPr>
              <w:t>жняя Курья по ул. Борцов Революции Ленинского района города Перми</w:t>
            </w:r>
          </w:p>
        </w:tc>
        <w:tc>
          <w:tcPr>
            <w:tcW w:w="2021" w:type="dxa"/>
            <w:noWrap/>
          </w:tcPr>
          <w:p w:rsidR="003141DF" w:rsidRDefault="00F02B9B">
            <w:pPr>
              <w:pStyle w:val="12a"/>
              <w:rPr>
                <w:color w:val="000000" w:themeColor="text1"/>
              </w:rPr>
            </w:pPr>
            <w:r>
              <w:rPr>
                <w:color w:val="000000" w:themeColor="text1"/>
              </w:rPr>
              <w:t>6 100 0174 00 00</w:t>
            </w:r>
          </w:p>
        </w:tc>
      </w:tr>
    </w:tbl>
    <w:p w:rsidR="003141DF" w:rsidRDefault="003141DF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</w:p>
    <w:p w:rsidR="003141DF" w:rsidRDefault="00F02B9B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изложить в редакции: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3141DF">
        <w:trPr>
          <w:trHeight w:val="23"/>
        </w:trPr>
        <w:tc>
          <w:tcPr>
            <w:tcW w:w="8152" w:type="dxa"/>
          </w:tcPr>
          <w:p w:rsidR="003141DF" w:rsidRDefault="00F02B9B">
            <w:pPr>
              <w:pStyle w:val="12a"/>
            </w:pPr>
            <w:r>
              <w:t>Строительство пожарного резервуара по ул. Борцов Революции Ленинского района города Перми</w:t>
            </w:r>
          </w:p>
        </w:tc>
        <w:tc>
          <w:tcPr>
            <w:tcW w:w="2021" w:type="dxa"/>
            <w:noWrap/>
          </w:tcPr>
          <w:p w:rsidR="003141DF" w:rsidRDefault="00F02B9B">
            <w:pPr>
              <w:pStyle w:val="12a"/>
            </w:pPr>
            <w:r>
              <w:t>6 100 0174 00 00</w:t>
            </w:r>
          </w:p>
        </w:tc>
      </w:tr>
    </w:tbl>
    <w:p w:rsidR="003141DF" w:rsidRDefault="003141DF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</w:p>
    <w:p w:rsidR="003141DF" w:rsidRDefault="00F02B9B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. Начальнику управления по обеспечению </w:t>
      </w:r>
      <w:proofErr w:type="gramStart"/>
      <w:r>
        <w:rPr>
          <w:color w:val="000000"/>
          <w:sz w:val="28"/>
          <w:szCs w:val="28"/>
        </w:rPr>
        <w:t>деятельности департамента финансов администрации города Перми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Канзепаровой</w:t>
      </w:r>
      <w:proofErr w:type="spellEnd"/>
      <w:r>
        <w:rPr>
          <w:color w:val="000000"/>
          <w:sz w:val="28"/>
          <w:szCs w:val="28"/>
        </w:rPr>
        <w:t xml:space="preserve"> И.В. разместить настоящее распоряжение на сайте департамента финансов администрации города Перми.</w:t>
      </w:r>
    </w:p>
    <w:p w:rsidR="003141DF" w:rsidRDefault="00F02B9B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Настоящее распоряжение вступает в силу </w:t>
      </w:r>
      <w:proofErr w:type="gramStart"/>
      <w:r>
        <w:rPr>
          <w:color w:val="000000"/>
          <w:sz w:val="28"/>
          <w:szCs w:val="28"/>
        </w:rPr>
        <w:t xml:space="preserve">с </w:t>
      </w:r>
      <w:r>
        <w:rPr>
          <w:color w:val="000000"/>
          <w:sz w:val="28"/>
          <w:szCs w:val="28"/>
        </w:rPr>
        <w:t>даты подписания</w:t>
      </w:r>
      <w:proofErr w:type="gramEnd"/>
      <w:r>
        <w:rPr>
          <w:color w:val="000000"/>
          <w:sz w:val="28"/>
          <w:szCs w:val="28"/>
        </w:rPr>
        <w:t>.</w:t>
      </w:r>
    </w:p>
    <w:p w:rsidR="003141DF" w:rsidRDefault="00F02B9B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Подпункт 1.1.1 настоящего распоряжения применяется к правоотношениям, возникшим с 10.10.2024.</w:t>
      </w:r>
    </w:p>
    <w:p w:rsidR="003141DF" w:rsidRDefault="00F02B9B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Подпункт 1.1.2 настоящего распоряжения применяется к правоотношениям, возникшим с 13.10.2024.</w:t>
      </w:r>
    </w:p>
    <w:p w:rsidR="003141DF" w:rsidRDefault="00F02B9B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Подпункт 1.2 настоящего распоряжения применяется к </w:t>
      </w:r>
      <w:r>
        <w:rPr>
          <w:color w:val="000000"/>
          <w:sz w:val="28"/>
          <w:szCs w:val="28"/>
        </w:rPr>
        <w:t>правоотношениям, возникшим с 03.10.2024.</w:t>
      </w:r>
    </w:p>
    <w:p w:rsidR="003141DF" w:rsidRDefault="00F02B9B">
      <w:pPr>
        <w:tabs>
          <w:tab w:val="left" w:pos="11340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5. Контроль за исполнением </w:t>
      </w:r>
      <w:r>
        <w:rPr>
          <w:sz w:val="28"/>
          <w:szCs w:val="28"/>
        </w:rPr>
        <w:t xml:space="preserve">распоряжения возложить на начальника </w:t>
      </w:r>
      <w:proofErr w:type="gramStart"/>
      <w:r>
        <w:rPr>
          <w:sz w:val="28"/>
          <w:szCs w:val="28"/>
        </w:rPr>
        <w:t>отдела бюджетного планирования департамента финансов администрации города Перми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Хибовскую</w:t>
      </w:r>
      <w:proofErr w:type="spellEnd"/>
      <w:r>
        <w:rPr>
          <w:sz w:val="28"/>
          <w:szCs w:val="28"/>
        </w:rPr>
        <w:t xml:space="preserve"> О.Н.</w:t>
      </w:r>
    </w:p>
    <w:p w:rsidR="003141DF" w:rsidRDefault="003141DF">
      <w:pPr>
        <w:tabs>
          <w:tab w:val="left" w:pos="11340"/>
        </w:tabs>
        <w:ind w:firstLine="709"/>
        <w:jc w:val="both"/>
        <w:rPr>
          <w:sz w:val="28"/>
          <w:szCs w:val="28"/>
        </w:rPr>
      </w:pPr>
    </w:p>
    <w:p w:rsidR="003141DF" w:rsidRDefault="003141DF">
      <w:pPr>
        <w:tabs>
          <w:tab w:val="left" w:pos="11340"/>
        </w:tabs>
        <w:ind w:firstLine="709"/>
        <w:jc w:val="both"/>
        <w:rPr>
          <w:sz w:val="28"/>
          <w:szCs w:val="28"/>
        </w:rPr>
      </w:pPr>
    </w:p>
    <w:p w:rsidR="003141DF" w:rsidRDefault="00F02B9B">
      <w:pPr>
        <w:tabs>
          <w:tab w:val="left" w:pos="1134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В.С Титяпкина</w:t>
      </w:r>
    </w:p>
    <w:sectPr w:rsidR="003141DF">
      <w:headerReference w:type="default" r:id="rId9"/>
      <w:pgSz w:w="11907" w:h="16839"/>
      <w:pgMar w:top="567" w:right="567" w:bottom="567" w:left="1418" w:header="720" w:footer="720" w:gutter="0"/>
      <w:pgNumType w:start="1"/>
      <w:cols w:space="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41DF" w:rsidRDefault="00F02B9B">
      <w:r>
        <w:separator/>
      </w:r>
    </w:p>
  </w:endnote>
  <w:endnote w:type="continuationSeparator" w:id="0">
    <w:p w:rsidR="003141DF" w:rsidRDefault="00F02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41DF" w:rsidRDefault="00F02B9B">
      <w:r>
        <w:separator/>
      </w:r>
    </w:p>
  </w:footnote>
  <w:footnote w:type="continuationSeparator" w:id="0">
    <w:p w:rsidR="003141DF" w:rsidRDefault="00F02B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1DF" w:rsidRDefault="00F02B9B">
    <w:pPr>
      <w:pStyle w:val="ab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   \* MERGEFORMAT</w:instrText>
    </w:r>
    <w:r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D4AF8"/>
    <w:multiLevelType w:val="hybridMultilevel"/>
    <w:tmpl w:val="C18EE6C4"/>
    <w:lvl w:ilvl="0" w:tplc="7EB66D80">
      <w:start w:val="1"/>
      <w:numFmt w:val="decimal"/>
      <w:lvlText w:val="%1."/>
      <w:lvlJc w:val="left"/>
      <w:pPr>
        <w:ind w:left="720" w:hanging="360"/>
      </w:pPr>
    </w:lvl>
    <w:lvl w:ilvl="1" w:tplc="4044D4C2">
      <w:start w:val="1"/>
      <w:numFmt w:val="lowerLetter"/>
      <w:lvlText w:val="%2."/>
      <w:lvlJc w:val="left"/>
      <w:pPr>
        <w:ind w:left="1440" w:hanging="360"/>
      </w:pPr>
    </w:lvl>
    <w:lvl w:ilvl="2" w:tplc="D59682D8">
      <w:start w:val="1"/>
      <w:numFmt w:val="lowerRoman"/>
      <w:lvlText w:val="%3."/>
      <w:lvlJc w:val="right"/>
      <w:pPr>
        <w:ind w:left="2160" w:hanging="180"/>
      </w:pPr>
    </w:lvl>
    <w:lvl w:ilvl="3" w:tplc="2796084A">
      <w:start w:val="1"/>
      <w:numFmt w:val="decimal"/>
      <w:lvlText w:val="%4."/>
      <w:lvlJc w:val="left"/>
      <w:pPr>
        <w:ind w:left="2880" w:hanging="360"/>
      </w:pPr>
    </w:lvl>
    <w:lvl w:ilvl="4" w:tplc="3DF0ABFE">
      <w:start w:val="1"/>
      <w:numFmt w:val="lowerLetter"/>
      <w:lvlText w:val="%5."/>
      <w:lvlJc w:val="left"/>
      <w:pPr>
        <w:ind w:left="3600" w:hanging="360"/>
      </w:pPr>
    </w:lvl>
    <w:lvl w:ilvl="5" w:tplc="ADD06F92">
      <w:start w:val="1"/>
      <w:numFmt w:val="lowerRoman"/>
      <w:lvlText w:val="%6."/>
      <w:lvlJc w:val="right"/>
      <w:pPr>
        <w:ind w:left="4320" w:hanging="180"/>
      </w:pPr>
    </w:lvl>
    <w:lvl w:ilvl="6" w:tplc="B666F02A">
      <w:start w:val="1"/>
      <w:numFmt w:val="decimal"/>
      <w:lvlText w:val="%7."/>
      <w:lvlJc w:val="left"/>
      <w:pPr>
        <w:ind w:left="5040" w:hanging="360"/>
      </w:pPr>
    </w:lvl>
    <w:lvl w:ilvl="7" w:tplc="025010F4">
      <w:start w:val="1"/>
      <w:numFmt w:val="lowerLetter"/>
      <w:lvlText w:val="%8."/>
      <w:lvlJc w:val="left"/>
      <w:pPr>
        <w:ind w:left="5760" w:hanging="360"/>
      </w:pPr>
    </w:lvl>
    <w:lvl w:ilvl="8" w:tplc="C084023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EF7675"/>
    <w:multiLevelType w:val="hybridMultilevel"/>
    <w:tmpl w:val="54803C7A"/>
    <w:lvl w:ilvl="0" w:tplc="91F28476">
      <w:start w:val="1"/>
      <w:numFmt w:val="decimal"/>
      <w:lvlText w:val="%1."/>
      <w:lvlJc w:val="left"/>
      <w:pPr>
        <w:ind w:left="1542" w:hanging="975"/>
      </w:pPr>
    </w:lvl>
    <w:lvl w:ilvl="1" w:tplc="31166252">
      <w:start w:val="1"/>
      <w:numFmt w:val="lowerLetter"/>
      <w:lvlText w:val="%2."/>
      <w:lvlJc w:val="left"/>
      <w:pPr>
        <w:ind w:left="1647" w:hanging="360"/>
      </w:pPr>
    </w:lvl>
    <w:lvl w:ilvl="2" w:tplc="44667E7E">
      <w:start w:val="1"/>
      <w:numFmt w:val="lowerRoman"/>
      <w:lvlText w:val="%3."/>
      <w:lvlJc w:val="right"/>
      <w:pPr>
        <w:ind w:left="2367" w:hanging="180"/>
      </w:pPr>
    </w:lvl>
    <w:lvl w:ilvl="3" w:tplc="4978106C">
      <w:start w:val="1"/>
      <w:numFmt w:val="decimal"/>
      <w:lvlText w:val="%4."/>
      <w:lvlJc w:val="left"/>
      <w:pPr>
        <w:ind w:left="3087" w:hanging="360"/>
      </w:pPr>
    </w:lvl>
    <w:lvl w:ilvl="4" w:tplc="6070322E">
      <w:start w:val="1"/>
      <w:numFmt w:val="lowerLetter"/>
      <w:lvlText w:val="%5."/>
      <w:lvlJc w:val="left"/>
      <w:pPr>
        <w:ind w:left="3807" w:hanging="360"/>
      </w:pPr>
    </w:lvl>
    <w:lvl w:ilvl="5" w:tplc="6EAE70F2">
      <w:start w:val="1"/>
      <w:numFmt w:val="lowerRoman"/>
      <w:lvlText w:val="%6."/>
      <w:lvlJc w:val="right"/>
      <w:pPr>
        <w:ind w:left="4527" w:hanging="180"/>
      </w:pPr>
    </w:lvl>
    <w:lvl w:ilvl="6" w:tplc="64800912">
      <w:start w:val="1"/>
      <w:numFmt w:val="decimal"/>
      <w:lvlText w:val="%7."/>
      <w:lvlJc w:val="left"/>
      <w:pPr>
        <w:ind w:left="5247" w:hanging="360"/>
      </w:pPr>
    </w:lvl>
    <w:lvl w:ilvl="7" w:tplc="5DB8BA90">
      <w:start w:val="1"/>
      <w:numFmt w:val="lowerLetter"/>
      <w:lvlText w:val="%8."/>
      <w:lvlJc w:val="left"/>
      <w:pPr>
        <w:ind w:left="5967" w:hanging="360"/>
      </w:pPr>
    </w:lvl>
    <w:lvl w:ilvl="8" w:tplc="C00E7C40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01651A5"/>
    <w:multiLevelType w:val="hybridMultilevel"/>
    <w:tmpl w:val="F76EE4CC"/>
    <w:lvl w:ilvl="0" w:tplc="23586768">
      <w:start w:val="1"/>
      <w:numFmt w:val="decimal"/>
      <w:lvlText w:val="%1."/>
      <w:lvlJc w:val="left"/>
      <w:pPr>
        <w:ind w:left="720" w:hanging="360"/>
      </w:pPr>
    </w:lvl>
    <w:lvl w:ilvl="1" w:tplc="7BEA5346">
      <w:start w:val="1"/>
      <w:numFmt w:val="lowerLetter"/>
      <w:lvlText w:val="%2."/>
      <w:lvlJc w:val="left"/>
      <w:pPr>
        <w:ind w:left="1440" w:hanging="360"/>
      </w:pPr>
    </w:lvl>
    <w:lvl w:ilvl="2" w:tplc="3A3A3018">
      <w:start w:val="1"/>
      <w:numFmt w:val="lowerRoman"/>
      <w:lvlText w:val="%3."/>
      <w:lvlJc w:val="right"/>
      <w:pPr>
        <w:ind w:left="2160" w:hanging="180"/>
      </w:pPr>
    </w:lvl>
    <w:lvl w:ilvl="3" w:tplc="8E4675E6">
      <w:start w:val="1"/>
      <w:numFmt w:val="decimal"/>
      <w:lvlText w:val="%4."/>
      <w:lvlJc w:val="left"/>
      <w:pPr>
        <w:ind w:left="2880" w:hanging="360"/>
      </w:pPr>
    </w:lvl>
    <w:lvl w:ilvl="4" w:tplc="978C84DA">
      <w:start w:val="1"/>
      <w:numFmt w:val="lowerLetter"/>
      <w:lvlText w:val="%5."/>
      <w:lvlJc w:val="left"/>
      <w:pPr>
        <w:ind w:left="3600" w:hanging="360"/>
      </w:pPr>
    </w:lvl>
    <w:lvl w:ilvl="5" w:tplc="FFE23232">
      <w:start w:val="1"/>
      <w:numFmt w:val="lowerRoman"/>
      <w:lvlText w:val="%6."/>
      <w:lvlJc w:val="right"/>
      <w:pPr>
        <w:ind w:left="4320" w:hanging="180"/>
      </w:pPr>
    </w:lvl>
    <w:lvl w:ilvl="6" w:tplc="3064FC4A">
      <w:start w:val="1"/>
      <w:numFmt w:val="decimal"/>
      <w:lvlText w:val="%7."/>
      <w:lvlJc w:val="left"/>
      <w:pPr>
        <w:ind w:left="5040" w:hanging="360"/>
      </w:pPr>
    </w:lvl>
    <w:lvl w:ilvl="7" w:tplc="33665726">
      <w:start w:val="1"/>
      <w:numFmt w:val="lowerLetter"/>
      <w:lvlText w:val="%8."/>
      <w:lvlJc w:val="left"/>
      <w:pPr>
        <w:ind w:left="5760" w:hanging="360"/>
      </w:pPr>
    </w:lvl>
    <w:lvl w:ilvl="8" w:tplc="C3E831D4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F019B9"/>
    <w:multiLevelType w:val="hybridMultilevel"/>
    <w:tmpl w:val="F8AEDCE2"/>
    <w:lvl w:ilvl="0" w:tplc="5DDE655E">
      <w:start w:val="1"/>
      <w:numFmt w:val="decimal"/>
      <w:lvlText w:val="%1."/>
      <w:lvlJc w:val="left"/>
      <w:pPr>
        <w:ind w:left="927" w:hanging="360"/>
      </w:pPr>
    </w:lvl>
    <w:lvl w:ilvl="1" w:tplc="1BDC4728">
      <w:start w:val="1"/>
      <w:numFmt w:val="lowerLetter"/>
      <w:lvlText w:val="%2."/>
      <w:lvlJc w:val="left"/>
      <w:pPr>
        <w:ind w:left="1647" w:hanging="360"/>
      </w:pPr>
    </w:lvl>
    <w:lvl w:ilvl="2" w:tplc="55980194">
      <w:start w:val="1"/>
      <w:numFmt w:val="lowerRoman"/>
      <w:lvlText w:val="%3."/>
      <w:lvlJc w:val="right"/>
      <w:pPr>
        <w:ind w:left="2367" w:hanging="180"/>
      </w:pPr>
    </w:lvl>
    <w:lvl w:ilvl="3" w:tplc="C61835E8">
      <w:start w:val="1"/>
      <w:numFmt w:val="decimal"/>
      <w:lvlText w:val="%4."/>
      <w:lvlJc w:val="left"/>
      <w:pPr>
        <w:ind w:left="3087" w:hanging="360"/>
      </w:pPr>
    </w:lvl>
    <w:lvl w:ilvl="4" w:tplc="542A5D7C">
      <w:start w:val="1"/>
      <w:numFmt w:val="lowerLetter"/>
      <w:lvlText w:val="%5."/>
      <w:lvlJc w:val="left"/>
      <w:pPr>
        <w:ind w:left="3807" w:hanging="360"/>
      </w:pPr>
    </w:lvl>
    <w:lvl w:ilvl="5" w:tplc="BC4ADAC6">
      <w:start w:val="1"/>
      <w:numFmt w:val="lowerRoman"/>
      <w:lvlText w:val="%6."/>
      <w:lvlJc w:val="right"/>
      <w:pPr>
        <w:ind w:left="4527" w:hanging="180"/>
      </w:pPr>
    </w:lvl>
    <w:lvl w:ilvl="6" w:tplc="84B8EAB0">
      <w:start w:val="1"/>
      <w:numFmt w:val="decimal"/>
      <w:lvlText w:val="%7."/>
      <w:lvlJc w:val="left"/>
      <w:pPr>
        <w:ind w:left="5247" w:hanging="360"/>
      </w:pPr>
    </w:lvl>
    <w:lvl w:ilvl="7" w:tplc="EAB4BBA0">
      <w:start w:val="1"/>
      <w:numFmt w:val="lowerLetter"/>
      <w:lvlText w:val="%8."/>
      <w:lvlJc w:val="left"/>
      <w:pPr>
        <w:ind w:left="5967" w:hanging="360"/>
      </w:pPr>
    </w:lvl>
    <w:lvl w:ilvl="8" w:tplc="75745A76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AEB56C3"/>
    <w:multiLevelType w:val="hybridMultilevel"/>
    <w:tmpl w:val="8C4495D6"/>
    <w:lvl w:ilvl="0" w:tplc="A4F4CE60">
      <w:start w:val="1"/>
      <w:numFmt w:val="decimal"/>
      <w:lvlText w:val="%1."/>
      <w:lvlJc w:val="left"/>
      <w:pPr>
        <w:ind w:left="1497" w:hanging="930"/>
      </w:pPr>
    </w:lvl>
    <w:lvl w:ilvl="1" w:tplc="DE7CE5F4">
      <w:start w:val="1"/>
      <w:numFmt w:val="lowerLetter"/>
      <w:lvlText w:val="%2."/>
      <w:lvlJc w:val="left"/>
      <w:pPr>
        <w:ind w:left="1647" w:hanging="360"/>
      </w:pPr>
    </w:lvl>
    <w:lvl w:ilvl="2" w:tplc="85FA324E">
      <w:start w:val="1"/>
      <w:numFmt w:val="lowerRoman"/>
      <w:lvlText w:val="%3."/>
      <w:lvlJc w:val="right"/>
      <w:pPr>
        <w:ind w:left="2367" w:hanging="180"/>
      </w:pPr>
    </w:lvl>
    <w:lvl w:ilvl="3" w:tplc="34089AC2">
      <w:start w:val="1"/>
      <w:numFmt w:val="decimal"/>
      <w:lvlText w:val="%4."/>
      <w:lvlJc w:val="left"/>
      <w:pPr>
        <w:ind w:left="3087" w:hanging="360"/>
      </w:pPr>
    </w:lvl>
    <w:lvl w:ilvl="4" w:tplc="7C1A63A6">
      <w:start w:val="1"/>
      <w:numFmt w:val="lowerLetter"/>
      <w:lvlText w:val="%5."/>
      <w:lvlJc w:val="left"/>
      <w:pPr>
        <w:ind w:left="3807" w:hanging="360"/>
      </w:pPr>
    </w:lvl>
    <w:lvl w:ilvl="5" w:tplc="441C59AA">
      <w:start w:val="1"/>
      <w:numFmt w:val="lowerRoman"/>
      <w:lvlText w:val="%6."/>
      <w:lvlJc w:val="right"/>
      <w:pPr>
        <w:ind w:left="4527" w:hanging="180"/>
      </w:pPr>
    </w:lvl>
    <w:lvl w:ilvl="6" w:tplc="4CCA3424">
      <w:start w:val="1"/>
      <w:numFmt w:val="decimal"/>
      <w:lvlText w:val="%7."/>
      <w:lvlJc w:val="left"/>
      <w:pPr>
        <w:ind w:left="5247" w:hanging="360"/>
      </w:pPr>
    </w:lvl>
    <w:lvl w:ilvl="7" w:tplc="AD88ECBA">
      <w:start w:val="1"/>
      <w:numFmt w:val="lowerLetter"/>
      <w:lvlText w:val="%8."/>
      <w:lvlJc w:val="left"/>
      <w:pPr>
        <w:ind w:left="5967" w:hanging="360"/>
      </w:pPr>
    </w:lvl>
    <w:lvl w:ilvl="8" w:tplc="27126944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6F136B95"/>
    <w:multiLevelType w:val="hybridMultilevel"/>
    <w:tmpl w:val="11F8A4EC"/>
    <w:lvl w:ilvl="0" w:tplc="96C0DB46">
      <w:start w:val="1"/>
      <w:numFmt w:val="decimal"/>
      <w:lvlText w:val="%1."/>
      <w:lvlJc w:val="left"/>
      <w:pPr>
        <w:ind w:left="1065" w:hanging="360"/>
      </w:pPr>
    </w:lvl>
    <w:lvl w:ilvl="1" w:tplc="9634E42C">
      <w:start w:val="1"/>
      <w:numFmt w:val="lowerLetter"/>
      <w:lvlText w:val="%2."/>
      <w:lvlJc w:val="left"/>
      <w:pPr>
        <w:ind w:left="1785" w:hanging="360"/>
      </w:pPr>
    </w:lvl>
    <w:lvl w:ilvl="2" w:tplc="05F60AE2">
      <w:start w:val="1"/>
      <w:numFmt w:val="lowerRoman"/>
      <w:lvlText w:val="%3."/>
      <w:lvlJc w:val="right"/>
      <w:pPr>
        <w:ind w:left="2505" w:hanging="180"/>
      </w:pPr>
    </w:lvl>
    <w:lvl w:ilvl="3" w:tplc="EFBEFCD2">
      <w:start w:val="1"/>
      <w:numFmt w:val="decimal"/>
      <w:lvlText w:val="%4."/>
      <w:lvlJc w:val="left"/>
      <w:pPr>
        <w:ind w:left="3225" w:hanging="360"/>
      </w:pPr>
    </w:lvl>
    <w:lvl w:ilvl="4" w:tplc="B60EC0D8">
      <w:start w:val="1"/>
      <w:numFmt w:val="lowerLetter"/>
      <w:lvlText w:val="%5."/>
      <w:lvlJc w:val="left"/>
      <w:pPr>
        <w:ind w:left="3945" w:hanging="360"/>
      </w:pPr>
    </w:lvl>
    <w:lvl w:ilvl="5" w:tplc="D716E76C">
      <w:start w:val="1"/>
      <w:numFmt w:val="lowerRoman"/>
      <w:lvlText w:val="%6."/>
      <w:lvlJc w:val="right"/>
      <w:pPr>
        <w:ind w:left="4665" w:hanging="180"/>
      </w:pPr>
    </w:lvl>
    <w:lvl w:ilvl="6" w:tplc="B6FA25CE">
      <w:start w:val="1"/>
      <w:numFmt w:val="decimal"/>
      <w:lvlText w:val="%7."/>
      <w:lvlJc w:val="left"/>
      <w:pPr>
        <w:ind w:left="5385" w:hanging="360"/>
      </w:pPr>
    </w:lvl>
    <w:lvl w:ilvl="7" w:tplc="CE369584">
      <w:start w:val="1"/>
      <w:numFmt w:val="lowerLetter"/>
      <w:lvlText w:val="%8."/>
      <w:lvlJc w:val="left"/>
      <w:pPr>
        <w:ind w:left="6105" w:hanging="360"/>
      </w:pPr>
    </w:lvl>
    <w:lvl w:ilvl="8" w:tplc="91C23D4A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7EB40D3F"/>
    <w:multiLevelType w:val="hybridMultilevel"/>
    <w:tmpl w:val="C94619B2"/>
    <w:lvl w:ilvl="0" w:tplc="1C36B082">
      <w:start w:val="1"/>
      <w:numFmt w:val="decimal"/>
      <w:lvlText w:val="%1."/>
      <w:lvlJc w:val="left"/>
      <w:pPr>
        <w:ind w:left="1069" w:hanging="360"/>
      </w:pPr>
    </w:lvl>
    <w:lvl w:ilvl="1" w:tplc="E376D652">
      <w:start w:val="1"/>
      <w:numFmt w:val="lowerLetter"/>
      <w:lvlText w:val="%2."/>
      <w:lvlJc w:val="left"/>
      <w:pPr>
        <w:ind w:left="1789" w:hanging="360"/>
      </w:pPr>
    </w:lvl>
    <w:lvl w:ilvl="2" w:tplc="A26465CC">
      <w:start w:val="1"/>
      <w:numFmt w:val="lowerRoman"/>
      <w:lvlText w:val="%3."/>
      <w:lvlJc w:val="right"/>
      <w:pPr>
        <w:ind w:left="2509" w:hanging="180"/>
      </w:pPr>
    </w:lvl>
    <w:lvl w:ilvl="3" w:tplc="BE2C3F92">
      <w:start w:val="1"/>
      <w:numFmt w:val="decimal"/>
      <w:lvlText w:val="%4."/>
      <w:lvlJc w:val="left"/>
      <w:pPr>
        <w:ind w:left="3229" w:hanging="360"/>
      </w:pPr>
    </w:lvl>
    <w:lvl w:ilvl="4" w:tplc="1D603B08">
      <w:start w:val="1"/>
      <w:numFmt w:val="lowerLetter"/>
      <w:lvlText w:val="%5."/>
      <w:lvlJc w:val="left"/>
      <w:pPr>
        <w:ind w:left="3949" w:hanging="360"/>
      </w:pPr>
    </w:lvl>
    <w:lvl w:ilvl="5" w:tplc="32F094AE">
      <w:start w:val="1"/>
      <w:numFmt w:val="lowerRoman"/>
      <w:lvlText w:val="%6."/>
      <w:lvlJc w:val="right"/>
      <w:pPr>
        <w:ind w:left="4669" w:hanging="180"/>
      </w:pPr>
    </w:lvl>
    <w:lvl w:ilvl="6" w:tplc="802CBA14">
      <w:start w:val="1"/>
      <w:numFmt w:val="decimal"/>
      <w:lvlText w:val="%7."/>
      <w:lvlJc w:val="left"/>
      <w:pPr>
        <w:ind w:left="5389" w:hanging="360"/>
      </w:pPr>
    </w:lvl>
    <w:lvl w:ilvl="7" w:tplc="388CB98E">
      <w:start w:val="1"/>
      <w:numFmt w:val="lowerLetter"/>
      <w:lvlText w:val="%8."/>
      <w:lvlJc w:val="left"/>
      <w:pPr>
        <w:ind w:left="6109" w:hanging="360"/>
      </w:pPr>
    </w:lvl>
    <w:lvl w:ilvl="8" w:tplc="314EF29E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1DF"/>
    <w:rsid w:val="003141DF"/>
    <w:rsid w:val="00F02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link w:val="10"/>
    <w:qFormat/>
    <w:pPr>
      <w:keepNext/>
      <w:ind w:right="-1" w:firstLine="709"/>
      <w:jc w:val="both"/>
      <w:outlineLvl w:val="0"/>
    </w:pPr>
    <w:rPr>
      <w:sz w:val="24"/>
      <w:lang w:val="en-US" w:eastAsia="en-US"/>
    </w:rPr>
  </w:style>
  <w:style w:type="paragraph" w:styleId="2">
    <w:name w:val="heading 2"/>
    <w:basedOn w:val="a"/>
    <w:next w:val="a"/>
    <w:link w:val="20"/>
    <w:qFormat/>
    <w:pPr>
      <w:keepNext/>
      <w:ind w:right="-1"/>
      <w:jc w:val="both"/>
      <w:outlineLvl w:val="1"/>
    </w:pPr>
    <w:rPr>
      <w:sz w:val="24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tabs>
        <w:tab w:val="left" w:pos="4395"/>
        <w:tab w:val="left" w:pos="11340"/>
      </w:tabs>
      <w:spacing w:before="40" w:line="259" w:lineRule="auto"/>
      <w:outlineLvl w:val="2"/>
    </w:pPr>
    <w:rPr>
      <w:rFonts w:ascii="Calibri Light" w:hAnsi="Calibri Light"/>
      <w:color w:val="1F4D78"/>
      <w:sz w:val="24"/>
      <w:szCs w:val="28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tabs>
        <w:tab w:val="left" w:pos="4395"/>
        <w:tab w:val="left" w:pos="11340"/>
      </w:tabs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qFormat/>
    <w:pPr>
      <w:widowControl w:val="0"/>
      <w:spacing w:line="360" w:lineRule="exact"/>
      <w:jc w:val="center"/>
    </w:pPr>
    <w:rPr>
      <w:b/>
      <w:sz w:val="32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link w:val="afb"/>
    <w:pPr>
      <w:ind w:right="3117"/>
    </w:pPr>
    <w:rPr>
      <w:rFonts w:ascii="Courier New" w:hAnsi="Courier New"/>
      <w:sz w:val="26"/>
      <w:lang w:val="en-US" w:eastAsia="en-US"/>
    </w:rPr>
  </w:style>
  <w:style w:type="paragraph" w:styleId="afc">
    <w:name w:val="Body Text Indent"/>
    <w:basedOn w:val="a"/>
    <w:link w:val="afd"/>
    <w:pPr>
      <w:ind w:right="-1"/>
      <w:jc w:val="both"/>
    </w:pPr>
    <w:rPr>
      <w:sz w:val="26"/>
      <w:lang w:val="en-US" w:eastAsia="en-US"/>
    </w:rPr>
  </w:style>
  <w:style w:type="character" w:styleId="afe">
    <w:name w:val="page number"/>
    <w:basedOn w:val="a0"/>
  </w:style>
  <w:style w:type="paragraph" w:styleId="aff">
    <w:name w:val="Balloon Text"/>
    <w:basedOn w:val="a"/>
    <w:link w:val="aff0"/>
    <w:rPr>
      <w:rFonts w:ascii="Segoe UI" w:hAnsi="Segoe UI"/>
      <w:sz w:val="18"/>
      <w:szCs w:val="18"/>
      <w:lang w:val="en-US" w:eastAsia="en-US"/>
    </w:rPr>
  </w:style>
  <w:style w:type="character" w:customStyle="1" w:styleId="aff0">
    <w:name w:val="Текст выноски Знак"/>
    <w:link w:val="aff"/>
    <w:rPr>
      <w:rFonts w:ascii="Segoe UI" w:hAnsi="Segoe UI" w:cs="Segoe UI"/>
      <w:sz w:val="18"/>
      <w:szCs w:val="18"/>
    </w:rPr>
  </w:style>
  <w:style w:type="character" w:customStyle="1" w:styleId="ac">
    <w:name w:val="Верхний колонтитул Знак"/>
    <w:link w:val="ab"/>
  </w:style>
  <w:style w:type="paragraph" w:customStyle="1" w:styleId="ConsPlusNormal">
    <w:name w:val="ConsPlusNormal"/>
    <w:pPr>
      <w:widowControl w:val="0"/>
    </w:pPr>
    <w:rPr>
      <w:rFonts w:ascii="Calibri" w:hAnsi="Calibri" w:cs="Calibri"/>
      <w:sz w:val="22"/>
      <w:lang w:eastAsia="ru-RU"/>
    </w:rPr>
  </w:style>
  <w:style w:type="character" w:customStyle="1" w:styleId="30">
    <w:name w:val="Заголовок 3 Знак"/>
    <w:link w:val="3"/>
    <w:uiPriority w:val="9"/>
    <w:rPr>
      <w:rFonts w:ascii="Calibri Light" w:hAnsi="Calibri Light"/>
      <w:color w:val="1F4D78"/>
      <w:sz w:val="24"/>
      <w:szCs w:val="28"/>
      <w:lang w:val="en-US" w:eastAsia="en-US"/>
    </w:rPr>
  </w:style>
  <w:style w:type="paragraph" w:customStyle="1" w:styleId="aff1">
    <w:name w:val="Форма"/>
    <w:rPr>
      <w:sz w:val="28"/>
      <w:szCs w:val="28"/>
      <w:lang w:eastAsia="ru-RU"/>
    </w:rPr>
  </w:style>
  <w:style w:type="paragraph" w:customStyle="1" w:styleId="aff2">
    <w:name w:val="Приложение"/>
    <w:basedOn w:val="afa"/>
    <w:pPr>
      <w:tabs>
        <w:tab w:val="left" w:pos="1673"/>
        <w:tab w:val="left" w:pos="4395"/>
        <w:tab w:val="left" w:pos="11340"/>
      </w:tabs>
      <w:spacing w:before="240" w:line="240" w:lineRule="exact"/>
      <w:ind w:left="1985" w:right="0" w:hanging="1985"/>
      <w:jc w:val="both"/>
    </w:pPr>
    <w:rPr>
      <w:rFonts w:ascii="Times New Roman" w:hAnsi="Times New Roman"/>
      <w:sz w:val="28"/>
    </w:rPr>
  </w:style>
  <w:style w:type="paragraph" w:customStyle="1" w:styleId="aff3">
    <w:name w:val="Подпись на  бланке должностного лица"/>
    <w:basedOn w:val="a"/>
    <w:next w:val="afa"/>
    <w:pPr>
      <w:tabs>
        <w:tab w:val="left" w:pos="4395"/>
        <w:tab w:val="left" w:pos="11340"/>
      </w:tabs>
      <w:spacing w:before="480" w:line="240" w:lineRule="exact"/>
      <w:ind w:left="7088"/>
    </w:pPr>
    <w:rPr>
      <w:sz w:val="28"/>
      <w:lang w:val="en-US"/>
    </w:rPr>
  </w:style>
  <w:style w:type="paragraph" w:styleId="aff4">
    <w:name w:val="Signature"/>
    <w:basedOn w:val="a"/>
    <w:next w:val="afa"/>
    <w:link w:val="aff5"/>
    <w:pPr>
      <w:tabs>
        <w:tab w:val="left" w:pos="4395"/>
        <w:tab w:val="left" w:pos="5103"/>
        <w:tab w:val="right" w:pos="9639"/>
        <w:tab w:val="left" w:pos="11340"/>
      </w:tabs>
      <w:spacing w:before="480" w:line="240" w:lineRule="exact"/>
    </w:pPr>
    <w:rPr>
      <w:sz w:val="28"/>
      <w:lang w:val="en-US" w:eastAsia="en-US"/>
    </w:rPr>
  </w:style>
  <w:style w:type="character" w:customStyle="1" w:styleId="aff5">
    <w:name w:val="Подпись Знак"/>
    <w:link w:val="aff4"/>
    <w:rPr>
      <w:sz w:val="28"/>
      <w:lang w:val="en-US"/>
    </w:rPr>
  </w:style>
  <w:style w:type="character" w:styleId="aff6">
    <w:name w:val="FollowedHyperlink"/>
    <w:uiPriority w:val="99"/>
    <w:unhideWhenUsed/>
    <w:rPr>
      <w:color w:val="954F72"/>
      <w:u w:val="single"/>
    </w:rPr>
  </w:style>
  <w:style w:type="character" w:styleId="aff7">
    <w:name w:val="annotation reference"/>
    <w:uiPriority w:val="99"/>
    <w:unhideWhenUsed/>
    <w:rPr>
      <w:sz w:val="16"/>
      <w:szCs w:val="16"/>
    </w:rPr>
  </w:style>
  <w:style w:type="paragraph" w:styleId="aff8">
    <w:name w:val="annotation text"/>
    <w:basedOn w:val="a"/>
    <w:link w:val="aff9"/>
    <w:uiPriority w:val="99"/>
    <w:unhideWhenUsed/>
    <w:pPr>
      <w:tabs>
        <w:tab w:val="left" w:pos="4395"/>
        <w:tab w:val="left" w:pos="11340"/>
      </w:tabs>
      <w:spacing w:after="160"/>
    </w:pPr>
    <w:rPr>
      <w:rFonts w:ascii="Calibri" w:eastAsia="Calibri" w:hAnsi="Calibri"/>
      <w:lang w:val="en-US" w:eastAsia="en-US"/>
    </w:rPr>
  </w:style>
  <w:style w:type="character" w:customStyle="1" w:styleId="aff9">
    <w:name w:val="Текст примечания Знак"/>
    <w:link w:val="aff8"/>
    <w:uiPriority w:val="99"/>
    <w:rPr>
      <w:rFonts w:ascii="Calibri" w:eastAsia="Calibri" w:hAnsi="Calibri"/>
      <w:lang w:val="en-US" w:eastAsia="en-US"/>
    </w:rPr>
  </w:style>
  <w:style w:type="paragraph" w:styleId="affa">
    <w:name w:val="annotation subject"/>
    <w:basedOn w:val="aff8"/>
    <w:next w:val="aff8"/>
    <w:link w:val="affb"/>
    <w:unhideWhenUsed/>
    <w:rPr>
      <w:b/>
      <w:bCs/>
    </w:rPr>
  </w:style>
  <w:style w:type="character" w:customStyle="1" w:styleId="affb">
    <w:name w:val="Тема примечания Знак"/>
    <w:link w:val="affa"/>
    <w:rPr>
      <w:rFonts w:ascii="Calibri" w:eastAsia="Calibri" w:hAnsi="Calibri"/>
      <w:b/>
      <w:bCs/>
      <w:lang w:val="en-US" w:eastAsia="en-US"/>
    </w:rPr>
  </w:style>
  <w:style w:type="character" w:customStyle="1" w:styleId="ae">
    <w:name w:val="Нижний колонтитул Знак"/>
    <w:link w:val="ad"/>
    <w:uiPriority w:val="99"/>
  </w:style>
  <w:style w:type="character" w:customStyle="1" w:styleId="10">
    <w:name w:val="Заголовок 1 Знак"/>
    <w:link w:val="1"/>
    <w:rPr>
      <w:sz w:val="24"/>
    </w:rPr>
  </w:style>
  <w:style w:type="character" w:customStyle="1" w:styleId="20">
    <w:name w:val="Заголовок 2 Знак"/>
    <w:link w:val="2"/>
    <w:rPr>
      <w:sz w:val="24"/>
    </w:rPr>
  </w:style>
  <w:style w:type="paragraph" w:customStyle="1" w:styleId="ConsPlusNonformat">
    <w:name w:val="ConsPlusNonformat"/>
    <w:pPr>
      <w:widowControl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pPr>
      <w:widowControl w:val="0"/>
    </w:pPr>
    <w:rPr>
      <w:rFonts w:ascii="Calibri" w:hAnsi="Calibri" w:cs="Calibri"/>
      <w:b/>
      <w:sz w:val="22"/>
      <w:lang w:eastAsia="ru-RU"/>
    </w:rPr>
  </w:style>
  <w:style w:type="paragraph" w:customStyle="1" w:styleId="ConsPlusCell">
    <w:name w:val="ConsPlusCell"/>
    <w:pPr>
      <w:widowControl w:val="0"/>
    </w:pPr>
    <w:rPr>
      <w:rFonts w:ascii="Courier New" w:hAnsi="Courier New" w:cs="Courier New"/>
      <w:lang w:eastAsia="ru-RU"/>
    </w:rPr>
  </w:style>
  <w:style w:type="paragraph" w:customStyle="1" w:styleId="ConsPlusDocList">
    <w:name w:val="ConsPlusDocList"/>
    <w:pPr>
      <w:widowControl w:val="0"/>
    </w:pPr>
    <w:rPr>
      <w:rFonts w:ascii="Calibri" w:hAnsi="Calibri" w:cs="Calibri"/>
      <w:sz w:val="22"/>
      <w:lang w:eastAsia="ru-RU"/>
    </w:rPr>
  </w:style>
  <w:style w:type="paragraph" w:customStyle="1" w:styleId="ConsPlusTitlePage">
    <w:name w:val="ConsPlusTitlePage"/>
    <w:pPr>
      <w:widowControl w:val="0"/>
    </w:pPr>
    <w:rPr>
      <w:rFonts w:ascii="Tahoma" w:hAnsi="Tahoma" w:cs="Tahoma"/>
      <w:lang w:eastAsia="ru-RU"/>
    </w:rPr>
  </w:style>
  <w:style w:type="paragraph" w:customStyle="1" w:styleId="ConsPlusJurTerm">
    <w:name w:val="ConsPlusJurTerm"/>
    <w:pPr>
      <w:widowControl w:val="0"/>
    </w:pPr>
    <w:rPr>
      <w:rFonts w:ascii="Tahoma" w:hAnsi="Tahoma" w:cs="Tahoma"/>
      <w:lang w:eastAsia="ru-RU"/>
    </w:rPr>
  </w:style>
  <w:style w:type="paragraph" w:customStyle="1" w:styleId="ConsPlusTextList">
    <w:name w:val="ConsPlusTextList"/>
    <w:pPr>
      <w:widowControl w:val="0"/>
    </w:pPr>
    <w:rPr>
      <w:rFonts w:ascii="Arial" w:hAnsi="Arial" w:cs="Arial"/>
      <w:lang w:eastAsia="ru-RU"/>
    </w:rPr>
  </w:style>
  <w:style w:type="paragraph" w:styleId="affc">
    <w:name w:val="Normal (Web)"/>
    <w:basedOn w:val="a"/>
    <w:uiPriority w:val="99"/>
    <w:unhideWhenUsed/>
    <w:pPr>
      <w:tabs>
        <w:tab w:val="left" w:pos="4395"/>
        <w:tab w:val="left" w:pos="11340"/>
      </w:tabs>
    </w:pPr>
    <w:rPr>
      <w:rFonts w:eastAsia="Calibri"/>
      <w:sz w:val="24"/>
      <w:szCs w:val="28"/>
      <w:lang w:val="en-US"/>
    </w:rPr>
  </w:style>
  <w:style w:type="numbering" w:customStyle="1" w:styleId="12">
    <w:name w:val="Нет списка1"/>
    <w:next w:val="a2"/>
    <w:uiPriority w:val="99"/>
    <w:semiHidden/>
    <w:unhideWhenUsed/>
  </w:style>
  <w:style w:type="character" w:customStyle="1" w:styleId="afb">
    <w:name w:val="Основной текст Знак"/>
    <w:link w:val="afa"/>
    <w:rPr>
      <w:rFonts w:ascii="Courier New" w:hAnsi="Courier New"/>
      <w:sz w:val="26"/>
    </w:rPr>
  </w:style>
  <w:style w:type="character" w:customStyle="1" w:styleId="afd">
    <w:name w:val="Основной текст с отступом Знак"/>
    <w:link w:val="afc"/>
    <w:rPr>
      <w:sz w:val="26"/>
    </w:rPr>
  </w:style>
  <w:style w:type="paragraph" w:customStyle="1" w:styleId="affd">
    <w:name w:val="Заголовок к тексту"/>
    <w:basedOn w:val="a"/>
    <w:next w:val="afa"/>
    <w:pPr>
      <w:tabs>
        <w:tab w:val="left" w:pos="4395"/>
        <w:tab w:val="left" w:pos="11340"/>
      </w:tabs>
      <w:spacing w:after="480" w:line="240" w:lineRule="exact"/>
    </w:pPr>
    <w:rPr>
      <w:b/>
      <w:sz w:val="28"/>
      <w:lang w:val="en-US"/>
    </w:rPr>
  </w:style>
  <w:style w:type="character" w:styleId="affe">
    <w:name w:val="Emphasis"/>
    <w:qFormat/>
    <w:rPr>
      <w:i/>
      <w:iCs/>
    </w:rPr>
  </w:style>
  <w:style w:type="paragraph" w:customStyle="1" w:styleId="xl65">
    <w:name w:val="xl6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6">
    <w:name w:val="xl6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7">
    <w:name w:val="xl67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8">
    <w:name w:val="xl68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9">
    <w:name w:val="xl6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0">
    <w:name w:val="xl7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1">
    <w:name w:val="xl7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2">
    <w:name w:val="xl72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3">
    <w:name w:val="xl73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color w:val="FF0000"/>
      <w:sz w:val="24"/>
      <w:szCs w:val="28"/>
      <w:lang w:val="en-US"/>
    </w:rPr>
  </w:style>
  <w:style w:type="paragraph" w:customStyle="1" w:styleId="xl74">
    <w:name w:val="xl74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5">
    <w:name w:val="xl7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6">
    <w:name w:val="xl7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  <w:jc w:val="center"/>
    </w:pPr>
    <w:rPr>
      <w:sz w:val="24"/>
      <w:szCs w:val="28"/>
      <w:lang w:val="en-US"/>
    </w:rPr>
  </w:style>
  <w:style w:type="paragraph" w:customStyle="1" w:styleId="xl77">
    <w:name w:val="xl7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  <w:jc w:val="center"/>
    </w:pPr>
    <w:rPr>
      <w:sz w:val="24"/>
      <w:szCs w:val="28"/>
      <w:lang w:val="en-US"/>
    </w:rPr>
  </w:style>
  <w:style w:type="paragraph" w:customStyle="1" w:styleId="xl63">
    <w:name w:val="xl63"/>
    <w:basedOn w:val="a"/>
    <w:pP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4">
    <w:name w:val="xl6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8">
    <w:name w:val="xl7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left" w:pos="4395"/>
        <w:tab w:val="left" w:pos="11340"/>
      </w:tabs>
      <w:spacing w:before="100" w:beforeAutospacing="1" w:after="100" w:afterAutospacing="1"/>
    </w:pPr>
    <w:rPr>
      <w:rFonts w:ascii="Segoe UI" w:hAnsi="Segoe UI" w:cs="Segoe UI"/>
      <w:color w:val="2F2F2F"/>
      <w:sz w:val="24"/>
      <w:szCs w:val="28"/>
      <w:lang w:val="en-US"/>
    </w:rPr>
  </w:style>
  <w:style w:type="paragraph" w:customStyle="1" w:styleId="xl79">
    <w:name w:val="xl79"/>
    <w:basedOn w:val="a"/>
    <w:pP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afff">
    <w:name w:val="Исполнитель"/>
    <w:basedOn w:val="afa"/>
    <w:pPr>
      <w:tabs>
        <w:tab w:val="left" w:pos="4395"/>
        <w:tab w:val="left" w:pos="11340"/>
      </w:tabs>
      <w:spacing w:line="240" w:lineRule="exact"/>
      <w:ind w:right="0"/>
    </w:pPr>
    <w:rPr>
      <w:rFonts w:ascii="Times New Roman" w:hAnsi="Times New Roman"/>
      <w:sz w:val="20"/>
    </w:rPr>
  </w:style>
  <w:style w:type="numbering" w:customStyle="1" w:styleId="24">
    <w:name w:val="Нет списка2"/>
    <w:next w:val="a2"/>
    <w:uiPriority w:val="99"/>
    <w:semiHidden/>
    <w:unhideWhenUsed/>
  </w:style>
  <w:style w:type="numbering" w:customStyle="1" w:styleId="110">
    <w:name w:val="Нет списка11"/>
    <w:next w:val="a2"/>
    <w:uiPriority w:val="99"/>
    <w:semiHidden/>
  </w:style>
  <w:style w:type="numbering" w:customStyle="1" w:styleId="111">
    <w:name w:val="Нет списка111"/>
    <w:next w:val="a2"/>
    <w:uiPriority w:val="99"/>
    <w:semiHidden/>
    <w:unhideWhenUsed/>
  </w:style>
  <w:style w:type="character" w:styleId="afff0">
    <w:name w:val="line number"/>
  </w:style>
  <w:style w:type="numbering" w:customStyle="1" w:styleId="210">
    <w:name w:val="Нет списка21"/>
    <w:next w:val="a2"/>
    <w:uiPriority w:val="99"/>
    <w:semiHidden/>
    <w:unhideWhenUsed/>
  </w:style>
  <w:style w:type="numbering" w:customStyle="1" w:styleId="32">
    <w:name w:val="Нет списка3"/>
    <w:next w:val="a2"/>
    <w:uiPriority w:val="99"/>
    <w:semiHidden/>
  </w:style>
  <w:style w:type="numbering" w:customStyle="1" w:styleId="1111">
    <w:name w:val="Нет списка1111"/>
    <w:next w:val="a2"/>
    <w:uiPriority w:val="99"/>
    <w:semiHidden/>
    <w:unhideWhenUsed/>
  </w:style>
  <w:style w:type="numbering" w:customStyle="1" w:styleId="42">
    <w:name w:val="Нет списка4"/>
    <w:next w:val="a2"/>
    <w:uiPriority w:val="99"/>
    <w:semiHidden/>
  </w:style>
  <w:style w:type="numbering" w:customStyle="1" w:styleId="120">
    <w:name w:val="Нет списка12"/>
    <w:next w:val="a2"/>
    <w:uiPriority w:val="99"/>
    <w:semiHidden/>
    <w:unhideWhenUsed/>
  </w:style>
  <w:style w:type="numbering" w:customStyle="1" w:styleId="52">
    <w:name w:val="Нет списка5"/>
    <w:next w:val="a2"/>
    <w:uiPriority w:val="99"/>
    <w:semiHidden/>
  </w:style>
  <w:style w:type="numbering" w:customStyle="1" w:styleId="13">
    <w:name w:val="Нет списка13"/>
    <w:next w:val="a2"/>
    <w:uiPriority w:val="99"/>
    <w:semiHidden/>
    <w:unhideWhenUsed/>
  </w:style>
  <w:style w:type="numbering" w:customStyle="1" w:styleId="62">
    <w:name w:val="Нет списка6"/>
    <w:next w:val="a2"/>
    <w:uiPriority w:val="99"/>
    <w:semiHidden/>
  </w:style>
  <w:style w:type="numbering" w:customStyle="1" w:styleId="14">
    <w:name w:val="Нет списка14"/>
    <w:next w:val="a2"/>
    <w:uiPriority w:val="99"/>
    <w:semiHidden/>
    <w:unhideWhenUsed/>
  </w:style>
  <w:style w:type="numbering" w:customStyle="1" w:styleId="72">
    <w:name w:val="Нет списка7"/>
    <w:next w:val="a2"/>
    <w:uiPriority w:val="99"/>
    <w:semiHidden/>
    <w:unhideWhenUsed/>
  </w:style>
  <w:style w:type="numbering" w:customStyle="1" w:styleId="15">
    <w:name w:val="Нет списка15"/>
    <w:next w:val="a2"/>
    <w:uiPriority w:val="99"/>
    <w:semiHidden/>
    <w:unhideWhenUsed/>
  </w:style>
  <w:style w:type="numbering" w:customStyle="1" w:styleId="220">
    <w:name w:val="Нет списка22"/>
    <w:next w:val="a2"/>
    <w:uiPriority w:val="99"/>
    <w:semiHidden/>
    <w:unhideWhenUsed/>
  </w:style>
  <w:style w:type="numbering" w:customStyle="1" w:styleId="112">
    <w:name w:val="Нет списка112"/>
    <w:next w:val="a2"/>
    <w:uiPriority w:val="99"/>
    <w:semiHidden/>
  </w:style>
  <w:style w:type="numbering" w:customStyle="1" w:styleId="1112">
    <w:name w:val="Нет списка1112"/>
    <w:next w:val="a2"/>
    <w:uiPriority w:val="99"/>
    <w:semiHidden/>
    <w:unhideWhenUsed/>
  </w:style>
  <w:style w:type="numbering" w:customStyle="1" w:styleId="211">
    <w:name w:val="Нет списка211"/>
    <w:next w:val="a2"/>
    <w:uiPriority w:val="99"/>
    <w:semiHidden/>
    <w:unhideWhenUsed/>
  </w:style>
  <w:style w:type="numbering" w:customStyle="1" w:styleId="310">
    <w:name w:val="Нет списка31"/>
    <w:next w:val="a2"/>
    <w:uiPriority w:val="99"/>
    <w:semiHidden/>
  </w:style>
  <w:style w:type="numbering" w:customStyle="1" w:styleId="11111">
    <w:name w:val="Нет списка11111"/>
    <w:next w:val="a2"/>
    <w:uiPriority w:val="99"/>
    <w:semiHidden/>
    <w:unhideWhenUsed/>
  </w:style>
  <w:style w:type="numbering" w:customStyle="1" w:styleId="410">
    <w:name w:val="Нет списка41"/>
    <w:next w:val="a2"/>
    <w:uiPriority w:val="99"/>
    <w:semiHidden/>
  </w:style>
  <w:style w:type="numbering" w:customStyle="1" w:styleId="121">
    <w:name w:val="Нет списка121"/>
    <w:next w:val="a2"/>
    <w:uiPriority w:val="99"/>
    <w:semiHidden/>
    <w:unhideWhenUsed/>
  </w:style>
  <w:style w:type="numbering" w:customStyle="1" w:styleId="510">
    <w:name w:val="Нет списка51"/>
    <w:next w:val="a2"/>
    <w:uiPriority w:val="99"/>
    <w:semiHidden/>
  </w:style>
  <w:style w:type="numbering" w:customStyle="1" w:styleId="131">
    <w:name w:val="Нет списка131"/>
    <w:next w:val="a2"/>
    <w:uiPriority w:val="99"/>
    <w:semiHidden/>
    <w:unhideWhenUsed/>
  </w:style>
  <w:style w:type="numbering" w:customStyle="1" w:styleId="610">
    <w:name w:val="Нет списка61"/>
    <w:next w:val="a2"/>
    <w:uiPriority w:val="99"/>
    <w:semiHidden/>
  </w:style>
  <w:style w:type="numbering" w:customStyle="1" w:styleId="141">
    <w:name w:val="Нет списка141"/>
    <w:next w:val="a2"/>
    <w:uiPriority w:val="99"/>
    <w:semiHidden/>
    <w:unhideWhenUsed/>
  </w:style>
  <w:style w:type="numbering" w:customStyle="1" w:styleId="82">
    <w:name w:val="Нет списка8"/>
    <w:next w:val="a2"/>
    <w:uiPriority w:val="99"/>
    <w:semiHidden/>
  </w:style>
  <w:style w:type="numbering" w:customStyle="1" w:styleId="16">
    <w:name w:val="Нет списка16"/>
    <w:next w:val="a2"/>
    <w:uiPriority w:val="99"/>
    <w:semiHidden/>
    <w:unhideWhenUsed/>
  </w:style>
  <w:style w:type="numbering" w:customStyle="1" w:styleId="230">
    <w:name w:val="Нет списка23"/>
    <w:next w:val="a2"/>
    <w:uiPriority w:val="99"/>
    <w:semiHidden/>
    <w:unhideWhenUsed/>
  </w:style>
  <w:style w:type="numbering" w:customStyle="1" w:styleId="113">
    <w:name w:val="Нет списка113"/>
    <w:next w:val="a2"/>
    <w:uiPriority w:val="99"/>
    <w:semiHidden/>
  </w:style>
  <w:style w:type="numbering" w:customStyle="1" w:styleId="1113">
    <w:name w:val="Нет списка1113"/>
    <w:next w:val="a2"/>
    <w:uiPriority w:val="99"/>
    <w:semiHidden/>
    <w:unhideWhenUsed/>
  </w:style>
  <w:style w:type="numbering" w:customStyle="1" w:styleId="212">
    <w:name w:val="Нет списка212"/>
    <w:next w:val="a2"/>
    <w:uiPriority w:val="99"/>
    <w:semiHidden/>
    <w:unhideWhenUsed/>
  </w:style>
  <w:style w:type="numbering" w:customStyle="1" w:styleId="320">
    <w:name w:val="Нет списка32"/>
    <w:next w:val="a2"/>
    <w:uiPriority w:val="99"/>
    <w:semiHidden/>
  </w:style>
  <w:style w:type="numbering" w:customStyle="1" w:styleId="11112">
    <w:name w:val="Нет списка11112"/>
    <w:next w:val="a2"/>
    <w:uiPriority w:val="99"/>
    <w:semiHidden/>
    <w:unhideWhenUsed/>
  </w:style>
  <w:style w:type="numbering" w:customStyle="1" w:styleId="420">
    <w:name w:val="Нет списка42"/>
    <w:next w:val="a2"/>
    <w:uiPriority w:val="99"/>
    <w:semiHidden/>
  </w:style>
  <w:style w:type="numbering" w:customStyle="1" w:styleId="122">
    <w:name w:val="Нет списка122"/>
    <w:next w:val="a2"/>
    <w:uiPriority w:val="99"/>
    <w:semiHidden/>
    <w:unhideWhenUsed/>
  </w:style>
  <w:style w:type="numbering" w:customStyle="1" w:styleId="520">
    <w:name w:val="Нет списка52"/>
    <w:next w:val="a2"/>
    <w:uiPriority w:val="99"/>
    <w:semiHidden/>
  </w:style>
  <w:style w:type="numbering" w:customStyle="1" w:styleId="132">
    <w:name w:val="Нет списка132"/>
    <w:next w:val="a2"/>
    <w:uiPriority w:val="99"/>
    <w:semiHidden/>
    <w:unhideWhenUsed/>
  </w:style>
  <w:style w:type="numbering" w:customStyle="1" w:styleId="620">
    <w:name w:val="Нет списка62"/>
    <w:next w:val="a2"/>
    <w:uiPriority w:val="99"/>
    <w:semiHidden/>
  </w:style>
  <w:style w:type="numbering" w:customStyle="1" w:styleId="142">
    <w:name w:val="Нет списка142"/>
    <w:next w:val="a2"/>
    <w:uiPriority w:val="99"/>
    <w:semiHidden/>
    <w:unhideWhenUsed/>
  </w:style>
  <w:style w:type="numbering" w:customStyle="1" w:styleId="92">
    <w:name w:val="Нет списка9"/>
    <w:next w:val="a2"/>
    <w:uiPriority w:val="99"/>
    <w:semiHidden/>
    <w:unhideWhenUsed/>
  </w:style>
  <w:style w:type="numbering" w:customStyle="1" w:styleId="17">
    <w:name w:val="Нет списка17"/>
    <w:next w:val="a2"/>
    <w:uiPriority w:val="99"/>
    <w:semiHidden/>
    <w:unhideWhenUsed/>
  </w:style>
  <w:style w:type="numbering" w:customStyle="1" w:styleId="240">
    <w:name w:val="Нет списка24"/>
    <w:next w:val="a2"/>
    <w:uiPriority w:val="99"/>
    <w:semiHidden/>
    <w:unhideWhenUsed/>
  </w:style>
  <w:style w:type="numbering" w:customStyle="1" w:styleId="114">
    <w:name w:val="Нет списка114"/>
    <w:next w:val="a2"/>
    <w:uiPriority w:val="99"/>
    <w:semiHidden/>
  </w:style>
  <w:style w:type="numbering" w:customStyle="1" w:styleId="1114">
    <w:name w:val="Нет списка1114"/>
    <w:next w:val="a2"/>
    <w:uiPriority w:val="99"/>
    <w:semiHidden/>
    <w:unhideWhenUsed/>
  </w:style>
  <w:style w:type="numbering" w:customStyle="1" w:styleId="213">
    <w:name w:val="Нет списка213"/>
    <w:next w:val="a2"/>
    <w:uiPriority w:val="99"/>
    <w:semiHidden/>
    <w:unhideWhenUsed/>
  </w:style>
  <w:style w:type="numbering" w:customStyle="1" w:styleId="33">
    <w:name w:val="Нет списка33"/>
    <w:next w:val="a2"/>
    <w:uiPriority w:val="99"/>
    <w:semiHidden/>
  </w:style>
  <w:style w:type="numbering" w:customStyle="1" w:styleId="11113">
    <w:name w:val="Нет списка11113"/>
    <w:next w:val="a2"/>
    <w:uiPriority w:val="99"/>
    <w:semiHidden/>
    <w:unhideWhenUsed/>
  </w:style>
  <w:style w:type="numbering" w:customStyle="1" w:styleId="43">
    <w:name w:val="Нет списка43"/>
    <w:next w:val="a2"/>
    <w:uiPriority w:val="99"/>
    <w:semiHidden/>
  </w:style>
  <w:style w:type="numbering" w:customStyle="1" w:styleId="123">
    <w:name w:val="Нет списка123"/>
    <w:next w:val="a2"/>
    <w:uiPriority w:val="99"/>
    <w:semiHidden/>
    <w:unhideWhenUsed/>
  </w:style>
  <w:style w:type="numbering" w:customStyle="1" w:styleId="53">
    <w:name w:val="Нет списка53"/>
    <w:next w:val="a2"/>
    <w:uiPriority w:val="99"/>
    <w:semiHidden/>
  </w:style>
  <w:style w:type="numbering" w:customStyle="1" w:styleId="133">
    <w:name w:val="Нет списка133"/>
    <w:next w:val="a2"/>
    <w:uiPriority w:val="99"/>
    <w:semiHidden/>
    <w:unhideWhenUsed/>
  </w:style>
  <w:style w:type="numbering" w:customStyle="1" w:styleId="63">
    <w:name w:val="Нет списка63"/>
    <w:next w:val="a2"/>
    <w:uiPriority w:val="99"/>
    <w:semiHidden/>
  </w:style>
  <w:style w:type="numbering" w:customStyle="1" w:styleId="143">
    <w:name w:val="Нет списка143"/>
    <w:next w:val="a2"/>
    <w:uiPriority w:val="99"/>
    <w:semiHidden/>
    <w:unhideWhenUsed/>
  </w:style>
  <w:style w:type="numbering" w:customStyle="1" w:styleId="100">
    <w:name w:val="Нет списка10"/>
    <w:next w:val="a2"/>
    <w:uiPriority w:val="99"/>
    <w:semiHidden/>
  </w:style>
  <w:style w:type="numbering" w:customStyle="1" w:styleId="18">
    <w:name w:val="Нет списка18"/>
    <w:next w:val="a2"/>
    <w:uiPriority w:val="99"/>
    <w:semiHidden/>
    <w:unhideWhenUsed/>
  </w:style>
  <w:style w:type="numbering" w:customStyle="1" w:styleId="25">
    <w:name w:val="Нет списка25"/>
    <w:next w:val="a2"/>
    <w:uiPriority w:val="99"/>
    <w:semiHidden/>
    <w:unhideWhenUsed/>
  </w:style>
  <w:style w:type="numbering" w:customStyle="1" w:styleId="115">
    <w:name w:val="Нет списка115"/>
    <w:next w:val="a2"/>
    <w:uiPriority w:val="99"/>
    <w:semiHidden/>
  </w:style>
  <w:style w:type="numbering" w:customStyle="1" w:styleId="1115">
    <w:name w:val="Нет списка1115"/>
    <w:next w:val="a2"/>
    <w:uiPriority w:val="99"/>
    <w:semiHidden/>
    <w:unhideWhenUsed/>
  </w:style>
  <w:style w:type="numbering" w:customStyle="1" w:styleId="214">
    <w:name w:val="Нет списка214"/>
    <w:next w:val="a2"/>
    <w:uiPriority w:val="99"/>
    <w:semiHidden/>
    <w:unhideWhenUsed/>
  </w:style>
  <w:style w:type="numbering" w:customStyle="1" w:styleId="34">
    <w:name w:val="Нет списка34"/>
    <w:next w:val="a2"/>
    <w:uiPriority w:val="99"/>
    <w:semiHidden/>
  </w:style>
  <w:style w:type="numbering" w:customStyle="1" w:styleId="11114">
    <w:name w:val="Нет списка11114"/>
    <w:next w:val="a2"/>
    <w:uiPriority w:val="99"/>
    <w:semiHidden/>
    <w:unhideWhenUsed/>
  </w:style>
  <w:style w:type="numbering" w:customStyle="1" w:styleId="44">
    <w:name w:val="Нет списка44"/>
    <w:next w:val="a2"/>
    <w:uiPriority w:val="99"/>
    <w:semiHidden/>
  </w:style>
  <w:style w:type="numbering" w:customStyle="1" w:styleId="124">
    <w:name w:val="Нет списка124"/>
    <w:next w:val="a2"/>
    <w:uiPriority w:val="99"/>
    <w:semiHidden/>
    <w:unhideWhenUsed/>
  </w:style>
  <w:style w:type="numbering" w:customStyle="1" w:styleId="54">
    <w:name w:val="Нет списка54"/>
    <w:next w:val="a2"/>
    <w:uiPriority w:val="99"/>
    <w:semiHidden/>
  </w:style>
  <w:style w:type="numbering" w:customStyle="1" w:styleId="134">
    <w:name w:val="Нет списка134"/>
    <w:next w:val="a2"/>
    <w:uiPriority w:val="99"/>
    <w:semiHidden/>
    <w:unhideWhenUsed/>
  </w:style>
  <w:style w:type="numbering" w:customStyle="1" w:styleId="64">
    <w:name w:val="Нет списка64"/>
    <w:next w:val="a2"/>
    <w:uiPriority w:val="99"/>
    <w:semiHidden/>
  </w:style>
  <w:style w:type="numbering" w:customStyle="1" w:styleId="144">
    <w:name w:val="Нет списка144"/>
    <w:next w:val="a2"/>
    <w:uiPriority w:val="99"/>
    <w:semiHidden/>
    <w:unhideWhenUsed/>
  </w:style>
  <w:style w:type="numbering" w:customStyle="1" w:styleId="19">
    <w:name w:val="Нет списка19"/>
    <w:next w:val="a2"/>
    <w:uiPriority w:val="99"/>
    <w:semiHidden/>
    <w:unhideWhenUsed/>
  </w:style>
  <w:style w:type="numbering" w:customStyle="1" w:styleId="1100">
    <w:name w:val="Нет списка110"/>
    <w:next w:val="a2"/>
    <w:uiPriority w:val="99"/>
    <w:semiHidden/>
    <w:unhideWhenUsed/>
  </w:style>
  <w:style w:type="numbering" w:customStyle="1" w:styleId="26">
    <w:name w:val="Нет списка26"/>
    <w:next w:val="a2"/>
    <w:uiPriority w:val="99"/>
    <w:semiHidden/>
    <w:unhideWhenUsed/>
  </w:style>
  <w:style w:type="numbering" w:customStyle="1" w:styleId="116">
    <w:name w:val="Нет списка116"/>
    <w:next w:val="a2"/>
    <w:uiPriority w:val="99"/>
    <w:semiHidden/>
  </w:style>
  <w:style w:type="numbering" w:customStyle="1" w:styleId="1116">
    <w:name w:val="Нет списка1116"/>
    <w:next w:val="a2"/>
    <w:uiPriority w:val="99"/>
    <w:semiHidden/>
    <w:unhideWhenUsed/>
  </w:style>
  <w:style w:type="numbering" w:customStyle="1" w:styleId="215">
    <w:name w:val="Нет списка215"/>
    <w:next w:val="a2"/>
    <w:uiPriority w:val="99"/>
    <w:semiHidden/>
    <w:unhideWhenUsed/>
  </w:style>
  <w:style w:type="numbering" w:customStyle="1" w:styleId="35">
    <w:name w:val="Нет списка35"/>
    <w:next w:val="a2"/>
    <w:uiPriority w:val="99"/>
    <w:semiHidden/>
  </w:style>
  <w:style w:type="numbering" w:customStyle="1" w:styleId="11115">
    <w:name w:val="Нет списка11115"/>
    <w:next w:val="a2"/>
    <w:uiPriority w:val="99"/>
    <w:semiHidden/>
    <w:unhideWhenUsed/>
  </w:style>
  <w:style w:type="numbering" w:customStyle="1" w:styleId="45">
    <w:name w:val="Нет списка45"/>
    <w:next w:val="a2"/>
    <w:uiPriority w:val="99"/>
    <w:semiHidden/>
  </w:style>
  <w:style w:type="numbering" w:customStyle="1" w:styleId="125">
    <w:name w:val="Нет списка125"/>
    <w:next w:val="a2"/>
    <w:uiPriority w:val="99"/>
    <w:semiHidden/>
    <w:unhideWhenUsed/>
  </w:style>
  <w:style w:type="numbering" w:customStyle="1" w:styleId="55">
    <w:name w:val="Нет списка55"/>
    <w:next w:val="a2"/>
    <w:uiPriority w:val="99"/>
    <w:semiHidden/>
  </w:style>
  <w:style w:type="numbering" w:customStyle="1" w:styleId="135">
    <w:name w:val="Нет списка135"/>
    <w:next w:val="a2"/>
    <w:uiPriority w:val="99"/>
    <w:semiHidden/>
    <w:unhideWhenUsed/>
  </w:style>
  <w:style w:type="numbering" w:customStyle="1" w:styleId="65">
    <w:name w:val="Нет списка65"/>
    <w:next w:val="a2"/>
    <w:uiPriority w:val="99"/>
    <w:semiHidden/>
  </w:style>
  <w:style w:type="numbering" w:customStyle="1" w:styleId="145">
    <w:name w:val="Нет списка145"/>
    <w:next w:val="a2"/>
    <w:uiPriority w:val="99"/>
    <w:semiHidden/>
    <w:unhideWhenUsed/>
  </w:style>
  <w:style w:type="numbering" w:customStyle="1" w:styleId="200">
    <w:name w:val="Нет списка20"/>
    <w:next w:val="a2"/>
    <w:uiPriority w:val="99"/>
    <w:semiHidden/>
    <w:unhideWhenUsed/>
  </w:style>
  <w:style w:type="numbering" w:customStyle="1" w:styleId="117">
    <w:name w:val="Нет списка117"/>
    <w:next w:val="a2"/>
    <w:uiPriority w:val="99"/>
    <w:semiHidden/>
    <w:unhideWhenUsed/>
  </w:style>
  <w:style w:type="numbering" w:customStyle="1" w:styleId="27">
    <w:name w:val="Нет списка27"/>
    <w:next w:val="a2"/>
    <w:uiPriority w:val="99"/>
    <w:semiHidden/>
    <w:unhideWhenUsed/>
  </w:style>
  <w:style w:type="numbering" w:customStyle="1" w:styleId="118">
    <w:name w:val="Нет списка118"/>
    <w:next w:val="a2"/>
    <w:uiPriority w:val="99"/>
    <w:semiHidden/>
  </w:style>
  <w:style w:type="numbering" w:customStyle="1" w:styleId="1117">
    <w:name w:val="Нет списка1117"/>
    <w:next w:val="a2"/>
    <w:uiPriority w:val="99"/>
    <w:semiHidden/>
    <w:unhideWhenUsed/>
  </w:style>
  <w:style w:type="numbering" w:customStyle="1" w:styleId="216">
    <w:name w:val="Нет списка216"/>
    <w:next w:val="a2"/>
    <w:uiPriority w:val="99"/>
    <w:semiHidden/>
    <w:unhideWhenUsed/>
  </w:style>
  <w:style w:type="numbering" w:customStyle="1" w:styleId="36">
    <w:name w:val="Нет списка36"/>
    <w:next w:val="a2"/>
    <w:uiPriority w:val="99"/>
    <w:semiHidden/>
  </w:style>
  <w:style w:type="numbering" w:customStyle="1" w:styleId="11116">
    <w:name w:val="Нет списка11116"/>
    <w:next w:val="a2"/>
    <w:uiPriority w:val="99"/>
    <w:semiHidden/>
    <w:unhideWhenUsed/>
  </w:style>
  <w:style w:type="numbering" w:customStyle="1" w:styleId="46">
    <w:name w:val="Нет списка46"/>
    <w:next w:val="a2"/>
    <w:uiPriority w:val="99"/>
    <w:semiHidden/>
  </w:style>
  <w:style w:type="numbering" w:customStyle="1" w:styleId="126">
    <w:name w:val="Нет списка126"/>
    <w:next w:val="a2"/>
    <w:uiPriority w:val="99"/>
    <w:semiHidden/>
    <w:unhideWhenUsed/>
  </w:style>
  <w:style w:type="numbering" w:customStyle="1" w:styleId="56">
    <w:name w:val="Нет списка56"/>
    <w:next w:val="a2"/>
    <w:uiPriority w:val="99"/>
    <w:semiHidden/>
  </w:style>
  <w:style w:type="numbering" w:customStyle="1" w:styleId="136">
    <w:name w:val="Нет списка136"/>
    <w:next w:val="a2"/>
    <w:uiPriority w:val="99"/>
    <w:semiHidden/>
    <w:unhideWhenUsed/>
  </w:style>
  <w:style w:type="numbering" w:customStyle="1" w:styleId="66">
    <w:name w:val="Нет списка66"/>
    <w:next w:val="a2"/>
    <w:uiPriority w:val="99"/>
    <w:semiHidden/>
  </w:style>
  <w:style w:type="numbering" w:customStyle="1" w:styleId="146">
    <w:name w:val="Нет списка146"/>
    <w:next w:val="a2"/>
    <w:uiPriority w:val="99"/>
    <w:semiHidden/>
    <w:unhideWhenUsed/>
  </w:style>
  <w:style w:type="numbering" w:customStyle="1" w:styleId="28">
    <w:name w:val="Нет списка28"/>
    <w:next w:val="a2"/>
    <w:uiPriority w:val="99"/>
    <w:semiHidden/>
  </w:style>
  <w:style w:type="numbering" w:customStyle="1" w:styleId="119">
    <w:name w:val="Нет списка119"/>
    <w:next w:val="a2"/>
    <w:uiPriority w:val="99"/>
    <w:semiHidden/>
    <w:unhideWhenUsed/>
  </w:style>
  <w:style w:type="numbering" w:customStyle="1" w:styleId="29">
    <w:name w:val="Нет списка29"/>
    <w:next w:val="a2"/>
    <w:uiPriority w:val="99"/>
    <w:semiHidden/>
    <w:unhideWhenUsed/>
  </w:style>
  <w:style w:type="numbering" w:customStyle="1" w:styleId="1110">
    <w:name w:val="Нет списка1110"/>
    <w:next w:val="a2"/>
    <w:uiPriority w:val="99"/>
    <w:semiHidden/>
  </w:style>
  <w:style w:type="numbering" w:customStyle="1" w:styleId="1118">
    <w:name w:val="Нет списка1118"/>
    <w:next w:val="a2"/>
    <w:uiPriority w:val="99"/>
    <w:semiHidden/>
    <w:unhideWhenUsed/>
  </w:style>
  <w:style w:type="numbering" w:customStyle="1" w:styleId="217">
    <w:name w:val="Нет списка217"/>
    <w:next w:val="a2"/>
    <w:uiPriority w:val="99"/>
    <w:semiHidden/>
    <w:unhideWhenUsed/>
  </w:style>
  <w:style w:type="numbering" w:customStyle="1" w:styleId="37">
    <w:name w:val="Нет списка37"/>
    <w:next w:val="a2"/>
    <w:uiPriority w:val="99"/>
    <w:semiHidden/>
  </w:style>
  <w:style w:type="numbering" w:customStyle="1" w:styleId="11117">
    <w:name w:val="Нет списка11117"/>
    <w:next w:val="a2"/>
    <w:uiPriority w:val="99"/>
    <w:semiHidden/>
    <w:unhideWhenUsed/>
  </w:style>
  <w:style w:type="numbering" w:customStyle="1" w:styleId="47">
    <w:name w:val="Нет списка47"/>
    <w:next w:val="a2"/>
    <w:uiPriority w:val="99"/>
    <w:semiHidden/>
  </w:style>
  <w:style w:type="numbering" w:customStyle="1" w:styleId="127">
    <w:name w:val="Нет списка127"/>
    <w:next w:val="a2"/>
    <w:uiPriority w:val="99"/>
    <w:semiHidden/>
    <w:unhideWhenUsed/>
  </w:style>
  <w:style w:type="numbering" w:customStyle="1" w:styleId="57">
    <w:name w:val="Нет списка57"/>
    <w:next w:val="a2"/>
    <w:uiPriority w:val="99"/>
    <w:semiHidden/>
  </w:style>
  <w:style w:type="numbering" w:customStyle="1" w:styleId="137">
    <w:name w:val="Нет списка137"/>
    <w:next w:val="a2"/>
    <w:uiPriority w:val="99"/>
    <w:semiHidden/>
    <w:unhideWhenUsed/>
  </w:style>
  <w:style w:type="numbering" w:customStyle="1" w:styleId="67">
    <w:name w:val="Нет списка67"/>
    <w:next w:val="a2"/>
    <w:uiPriority w:val="99"/>
    <w:semiHidden/>
  </w:style>
  <w:style w:type="numbering" w:customStyle="1" w:styleId="147">
    <w:name w:val="Нет списка147"/>
    <w:next w:val="a2"/>
    <w:uiPriority w:val="99"/>
    <w:semiHidden/>
    <w:unhideWhenUsed/>
  </w:style>
  <w:style w:type="numbering" w:customStyle="1" w:styleId="300">
    <w:name w:val="Нет списка30"/>
    <w:next w:val="a2"/>
    <w:uiPriority w:val="99"/>
    <w:semiHidden/>
  </w:style>
  <w:style w:type="numbering" w:customStyle="1" w:styleId="1200">
    <w:name w:val="Нет списка120"/>
    <w:next w:val="a2"/>
    <w:uiPriority w:val="99"/>
    <w:semiHidden/>
    <w:unhideWhenUsed/>
  </w:style>
  <w:style w:type="numbering" w:customStyle="1" w:styleId="2100">
    <w:name w:val="Нет списка210"/>
    <w:next w:val="a2"/>
    <w:uiPriority w:val="99"/>
    <w:semiHidden/>
    <w:unhideWhenUsed/>
  </w:style>
  <w:style w:type="numbering" w:customStyle="1" w:styleId="1119">
    <w:name w:val="Нет списка1119"/>
    <w:next w:val="a2"/>
    <w:uiPriority w:val="99"/>
    <w:semiHidden/>
  </w:style>
  <w:style w:type="numbering" w:customStyle="1" w:styleId="11110">
    <w:name w:val="Нет списка11110"/>
    <w:next w:val="a2"/>
    <w:uiPriority w:val="99"/>
    <w:semiHidden/>
    <w:unhideWhenUsed/>
  </w:style>
  <w:style w:type="numbering" w:customStyle="1" w:styleId="218">
    <w:name w:val="Нет списка218"/>
    <w:next w:val="a2"/>
    <w:uiPriority w:val="99"/>
    <w:semiHidden/>
    <w:unhideWhenUsed/>
  </w:style>
  <w:style w:type="numbering" w:customStyle="1" w:styleId="38">
    <w:name w:val="Нет списка38"/>
    <w:next w:val="a2"/>
    <w:uiPriority w:val="99"/>
    <w:semiHidden/>
  </w:style>
  <w:style w:type="numbering" w:customStyle="1" w:styleId="11118">
    <w:name w:val="Нет списка11118"/>
    <w:next w:val="a2"/>
    <w:uiPriority w:val="99"/>
    <w:semiHidden/>
    <w:unhideWhenUsed/>
  </w:style>
  <w:style w:type="numbering" w:customStyle="1" w:styleId="48">
    <w:name w:val="Нет списка48"/>
    <w:next w:val="a2"/>
    <w:uiPriority w:val="99"/>
    <w:semiHidden/>
  </w:style>
  <w:style w:type="numbering" w:customStyle="1" w:styleId="128">
    <w:name w:val="Нет списка128"/>
    <w:next w:val="a2"/>
    <w:uiPriority w:val="99"/>
    <w:semiHidden/>
    <w:unhideWhenUsed/>
  </w:style>
  <w:style w:type="numbering" w:customStyle="1" w:styleId="58">
    <w:name w:val="Нет списка58"/>
    <w:next w:val="a2"/>
    <w:uiPriority w:val="99"/>
    <w:semiHidden/>
  </w:style>
  <w:style w:type="numbering" w:customStyle="1" w:styleId="138">
    <w:name w:val="Нет списка138"/>
    <w:next w:val="a2"/>
    <w:uiPriority w:val="99"/>
    <w:semiHidden/>
    <w:unhideWhenUsed/>
  </w:style>
  <w:style w:type="numbering" w:customStyle="1" w:styleId="68">
    <w:name w:val="Нет списка68"/>
    <w:next w:val="a2"/>
    <w:uiPriority w:val="99"/>
    <w:semiHidden/>
  </w:style>
  <w:style w:type="numbering" w:customStyle="1" w:styleId="148">
    <w:name w:val="Нет списка148"/>
    <w:next w:val="a2"/>
    <w:uiPriority w:val="99"/>
    <w:semiHidden/>
    <w:unhideWhenUsed/>
  </w:style>
  <w:style w:type="numbering" w:customStyle="1" w:styleId="39">
    <w:name w:val="Нет списка39"/>
    <w:next w:val="a2"/>
    <w:uiPriority w:val="99"/>
    <w:semiHidden/>
  </w:style>
  <w:style w:type="numbering" w:customStyle="1" w:styleId="129">
    <w:name w:val="Нет списка129"/>
    <w:next w:val="a2"/>
    <w:uiPriority w:val="99"/>
    <w:semiHidden/>
    <w:unhideWhenUsed/>
  </w:style>
  <w:style w:type="numbering" w:customStyle="1" w:styleId="219">
    <w:name w:val="Нет списка219"/>
    <w:next w:val="a2"/>
    <w:uiPriority w:val="99"/>
    <w:semiHidden/>
    <w:unhideWhenUsed/>
  </w:style>
  <w:style w:type="numbering" w:customStyle="1" w:styleId="1120">
    <w:name w:val="Нет списка1120"/>
    <w:next w:val="a2"/>
    <w:uiPriority w:val="99"/>
    <w:semiHidden/>
  </w:style>
  <w:style w:type="numbering" w:customStyle="1" w:styleId="11119">
    <w:name w:val="Нет списка11119"/>
    <w:next w:val="a2"/>
    <w:uiPriority w:val="99"/>
    <w:semiHidden/>
    <w:unhideWhenUsed/>
  </w:style>
  <w:style w:type="numbering" w:customStyle="1" w:styleId="2110">
    <w:name w:val="Нет списка2110"/>
    <w:next w:val="a2"/>
    <w:uiPriority w:val="99"/>
    <w:semiHidden/>
    <w:unhideWhenUsed/>
  </w:style>
  <w:style w:type="numbering" w:customStyle="1" w:styleId="3100">
    <w:name w:val="Нет списка310"/>
    <w:next w:val="a2"/>
    <w:uiPriority w:val="99"/>
    <w:semiHidden/>
  </w:style>
  <w:style w:type="numbering" w:customStyle="1" w:styleId="111110">
    <w:name w:val="Нет списка111110"/>
    <w:next w:val="a2"/>
    <w:uiPriority w:val="99"/>
    <w:semiHidden/>
    <w:unhideWhenUsed/>
  </w:style>
  <w:style w:type="numbering" w:customStyle="1" w:styleId="49">
    <w:name w:val="Нет списка49"/>
    <w:next w:val="a2"/>
    <w:uiPriority w:val="99"/>
    <w:semiHidden/>
  </w:style>
  <w:style w:type="numbering" w:customStyle="1" w:styleId="1210">
    <w:name w:val="Нет списка1210"/>
    <w:next w:val="a2"/>
    <w:uiPriority w:val="99"/>
    <w:semiHidden/>
    <w:unhideWhenUsed/>
  </w:style>
  <w:style w:type="numbering" w:customStyle="1" w:styleId="59">
    <w:name w:val="Нет списка59"/>
    <w:next w:val="a2"/>
    <w:uiPriority w:val="99"/>
    <w:semiHidden/>
  </w:style>
  <w:style w:type="numbering" w:customStyle="1" w:styleId="139">
    <w:name w:val="Нет списка139"/>
    <w:next w:val="a2"/>
    <w:uiPriority w:val="99"/>
    <w:semiHidden/>
    <w:unhideWhenUsed/>
  </w:style>
  <w:style w:type="numbering" w:customStyle="1" w:styleId="69">
    <w:name w:val="Нет списка69"/>
    <w:next w:val="a2"/>
    <w:uiPriority w:val="99"/>
    <w:semiHidden/>
  </w:style>
  <w:style w:type="numbering" w:customStyle="1" w:styleId="149">
    <w:name w:val="Нет списка149"/>
    <w:next w:val="a2"/>
    <w:uiPriority w:val="99"/>
    <w:semiHidden/>
    <w:unhideWhenUsed/>
  </w:style>
  <w:style w:type="paragraph" w:customStyle="1" w:styleId="12a">
    <w:name w:val="12 пт"/>
    <w:basedOn w:val="a"/>
    <w:qFormat/>
    <w:pPr>
      <w:tabs>
        <w:tab w:val="left" w:pos="4395"/>
        <w:tab w:val="left" w:pos="11340"/>
      </w:tabs>
      <w:jc w:val="both"/>
    </w:pPr>
    <w:rPr>
      <w:sz w:val="24"/>
      <w:szCs w:val="24"/>
    </w:rPr>
  </w:style>
  <w:style w:type="numbering" w:customStyle="1" w:styleId="400">
    <w:name w:val="Нет списка40"/>
    <w:next w:val="a2"/>
    <w:uiPriority w:val="99"/>
    <w:semiHidden/>
    <w:unhideWhenUsed/>
  </w:style>
  <w:style w:type="numbering" w:customStyle="1" w:styleId="130">
    <w:name w:val="Нет списка130"/>
    <w:next w:val="a2"/>
    <w:uiPriority w:val="99"/>
    <w:semiHidden/>
    <w:unhideWhenUsed/>
  </w:style>
  <w:style w:type="numbering" w:customStyle="1" w:styleId="2200">
    <w:name w:val="Нет списка220"/>
    <w:next w:val="a2"/>
    <w:uiPriority w:val="99"/>
    <w:semiHidden/>
    <w:unhideWhenUsed/>
  </w:style>
  <w:style w:type="numbering" w:customStyle="1" w:styleId="1121">
    <w:name w:val="Нет списка1121"/>
    <w:next w:val="a2"/>
    <w:uiPriority w:val="99"/>
    <w:semiHidden/>
  </w:style>
  <w:style w:type="numbering" w:customStyle="1" w:styleId="11120">
    <w:name w:val="Нет списка11120"/>
    <w:next w:val="a2"/>
    <w:uiPriority w:val="99"/>
    <w:semiHidden/>
    <w:unhideWhenUsed/>
  </w:style>
  <w:style w:type="numbering" w:customStyle="1" w:styleId="2111">
    <w:name w:val="Нет списка2111"/>
    <w:next w:val="a2"/>
    <w:uiPriority w:val="99"/>
    <w:semiHidden/>
    <w:unhideWhenUsed/>
  </w:style>
  <w:style w:type="numbering" w:customStyle="1" w:styleId="311">
    <w:name w:val="Нет списка311"/>
    <w:next w:val="a2"/>
    <w:uiPriority w:val="99"/>
    <w:semiHidden/>
  </w:style>
  <w:style w:type="numbering" w:customStyle="1" w:styleId="111111">
    <w:name w:val="Нет списка111111"/>
    <w:next w:val="a2"/>
    <w:uiPriority w:val="99"/>
    <w:semiHidden/>
    <w:unhideWhenUsed/>
  </w:style>
  <w:style w:type="numbering" w:customStyle="1" w:styleId="4100">
    <w:name w:val="Нет списка410"/>
    <w:next w:val="a2"/>
    <w:uiPriority w:val="99"/>
    <w:semiHidden/>
  </w:style>
  <w:style w:type="numbering" w:customStyle="1" w:styleId="1211">
    <w:name w:val="Нет списка1211"/>
    <w:next w:val="a2"/>
    <w:uiPriority w:val="99"/>
    <w:semiHidden/>
    <w:unhideWhenUsed/>
  </w:style>
  <w:style w:type="numbering" w:customStyle="1" w:styleId="5100">
    <w:name w:val="Нет списка510"/>
    <w:next w:val="a2"/>
    <w:uiPriority w:val="99"/>
    <w:semiHidden/>
  </w:style>
  <w:style w:type="numbering" w:customStyle="1" w:styleId="1310">
    <w:name w:val="Нет списка1310"/>
    <w:next w:val="a2"/>
    <w:uiPriority w:val="99"/>
    <w:semiHidden/>
    <w:unhideWhenUsed/>
  </w:style>
  <w:style w:type="numbering" w:customStyle="1" w:styleId="6100">
    <w:name w:val="Нет списка610"/>
    <w:next w:val="a2"/>
    <w:uiPriority w:val="99"/>
    <w:semiHidden/>
  </w:style>
  <w:style w:type="numbering" w:customStyle="1" w:styleId="1410">
    <w:name w:val="Нет списка1410"/>
    <w:next w:val="a2"/>
    <w:uiPriority w:val="99"/>
    <w:semiHidden/>
    <w:unhideWhenUsed/>
  </w:style>
  <w:style w:type="numbering" w:customStyle="1" w:styleId="500">
    <w:name w:val="Нет списка50"/>
    <w:next w:val="a2"/>
    <w:uiPriority w:val="99"/>
    <w:semiHidden/>
  </w:style>
  <w:style w:type="numbering" w:customStyle="1" w:styleId="140">
    <w:name w:val="Нет списка140"/>
    <w:next w:val="a2"/>
    <w:uiPriority w:val="99"/>
    <w:semiHidden/>
    <w:unhideWhenUsed/>
  </w:style>
  <w:style w:type="numbering" w:customStyle="1" w:styleId="221">
    <w:name w:val="Нет списка221"/>
    <w:next w:val="a2"/>
    <w:uiPriority w:val="99"/>
    <w:semiHidden/>
    <w:unhideWhenUsed/>
  </w:style>
  <w:style w:type="numbering" w:customStyle="1" w:styleId="1122">
    <w:name w:val="Нет списка1122"/>
    <w:next w:val="a2"/>
    <w:uiPriority w:val="99"/>
    <w:semiHidden/>
  </w:style>
  <w:style w:type="numbering" w:customStyle="1" w:styleId="11121">
    <w:name w:val="Нет списка11121"/>
    <w:next w:val="a2"/>
    <w:uiPriority w:val="99"/>
    <w:semiHidden/>
    <w:unhideWhenUsed/>
  </w:style>
  <w:style w:type="numbering" w:customStyle="1" w:styleId="2112">
    <w:name w:val="Нет списка2112"/>
    <w:next w:val="a2"/>
    <w:uiPriority w:val="99"/>
    <w:semiHidden/>
    <w:unhideWhenUsed/>
  </w:style>
  <w:style w:type="numbering" w:customStyle="1" w:styleId="312">
    <w:name w:val="Нет списка312"/>
    <w:next w:val="a2"/>
    <w:uiPriority w:val="99"/>
    <w:semiHidden/>
  </w:style>
  <w:style w:type="numbering" w:customStyle="1" w:styleId="111112">
    <w:name w:val="Нет списка111112"/>
    <w:next w:val="a2"/>
    <w:uiPriority w:val="99"/>
    <w:semiHidden/>
    <w:unhideWhenUsed/>
  </w:style>
  <w:style w:type="numbering" w:customStyle="1" w:styleId="411">
    <w:name w:val="Нет списка411"/>
    <w:next w:val="a2"/>
    <w:uiPriority w:val="99"/>
    <w:semiHidden/>
  </w:style>
  <w:style w:type="numbering" w:customStyle="1" w:styleId="1212">
    <w:name w:val="Нет списка1212"/>
    <w:next w:val="a2"/>
    <w:uiPriority w:val="99"/>
    <w:semiHidden/>
    <w:unhideWhenUsed/>
  </w:style>
  <w:style w:type="numbering" w:customStyle="1" w:styleId="511">
    <w:name w:val="Нет списка511"/>
    <w:next w:val="a2"/>
    <w:uiPriority w:val="99"/>
    <w:semiHidden/>
  </w:style>
  <w:style w:type="numbering" w:customStyle="1" w:styleId="1311">
    <w:name w:val="Нет списка1311"/>
    <w:next w:val="a2"/>
    <w:uiPriority w:val="99"/>
    <w:semiHidden/>
    <w:unhideWhenUsed/>
  </w:style>
  <w:style w:type="numbering" w:customStyle="1" w:styleId="611">
    <w:name w:val="Нет списка611"/>
    <w:next w:val="a2"/>
    <w:uiPriority w:val="99"/>
    <w:semiHidden/>
  </w:style>
  <w:style w:type="numbering" w:customStyle="1" w:styleId="1411">
    <w:name w:val="Нет списка1411"/>
    <w:next w:val="a2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link w:val="10"/>
    <w:qFormat/>
    <w:pPr>
      <w:keepNext/>
      <w:ind w:right="-1" w:firstLine="709"/>
      <w:jc w:val="both"/>
      <w:outlineLvl w:val="0"/>
    </w:pPr>
    <w:rPr>
      <w:sz w:val="24"/>
      <w:lang w:val="en-US" w:eastAsia="en-US"/>
    </w:rPr>
  </w:style>
  <w:style w:type="paragraph" w:styleId="2">
    <w:name w:val="heading 2"/>
    <w:basedOn w:val="a"/>
    <w:next w:val="a"/>
    <w:link w:val="20"/>
    <w:qFormat/>
    <w:pPr>
      <w:keepNext/>
      <w:ind w:right="-1"/>
      <w:jc w:val="both"/>
      <w:outlineLvl w:val="1"/>
    </w:pPr>
    <w:rPr>
      <w:sz w:val="24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tabs>
        <w:tab w:val="left" w:pos="4395"/>
        <w:tab w:val="left" w:pos="11340"/>
      </w:tabs>
      <w:spacing w:before="40" w:line="259" w:lineRule="auto"/>
      <w:outlineLvl w:val="2"/>
    </w:pPr>
    <w:rPr>
      <w:rFonts w:ascii="Calibri Light" w:hAnsi="Calibri Light"/>
      <w:color w:val="1F4D78"/>
      <w:sz w:val="24"/>
      <w:szCs w:val="28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tabs>
        <w:tab w:val="left" w:pos="4395"/>
        <w:tab w:val="left" w:pos="11340"/>
      </w:tabs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qFormat/>
    <w:pPr>
      <w:widowControl w:val="0"/>
      <w:spacing w:line="360" w:lineRule="exact"/>
      <w:jc w:val="center"/>
    </w:pPr>
    <w:rPr>
      <w:b/>
      <w:sz w:val="32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link w:val="afb"/>
    <w:pPr>
      <w:ind w:right="3117"/>
    </w:pPr>
    <w:rPr>
      <w:rFonts w:ascii="Courier New" w:hAnsi="Courier New"/>
      <w:sz w:val="26"/>
      <w:lang w:val="en-US" w:eastAsia="en-US"/>
    </w:rPr>
  </w:style>
  <w:style w:type="paragraph" w:styleId="afc">
    <w:name w:val="Body Text Indent"/>
    <w:basedOn w:val="a"/>
    <w:link w:val="afd"/>
    <w:pPr>
      <w:ind w:right="-1"/>
      <w:jc w:val="both"/>
    </w:pPr>
    <w:rPr>
      <w:sz w:val="26"/>
      <w:lang w:val="en-US" w:eastAsia="en-US"/>
    </w:rPr>
  </w:style>
  <w:style w:type="character" w:styleId="afe">
    <w:name w:val="page number"/>
    <w:basedOn w:val="a0"/>
  </w:style>
  <w:style w:type="paragraph" w:styleId="aff">
    <w:name w:val="Balloon Text"/>
    <w:basedOn w:val="a"/>
    <w:link w:val="aff0"/>
    <w:rPr>
      <w:rFonts w:ascii="Segoe UI" w:hAnsi="Segoe UI"/>
      <w:sz w:val="18"/>
      <w:szCs w:val="18"/>
      <w:lang w:val="en-US" w:eastAsia="en-US"/>
    </w:rPr>
  </w:style>
  <w:style w:type="character" w:customStyle="1" w:styleId="aff0">
    <w:name w:val="Текст выноски Знак"/>
    <w:link w:val="aff"/>
    <w:rPr>
      <w:rFonts w:ascii="Segoe UI" w:hAnsi="Segoe UI" w:cs="Segoe UI"/>
      <w:sz w:val="18"/>
      <w:szCs w:val="18"/>
    </w:rPr>
  </w:style>
  <w:style w:type="character" w:customStyle="1" w:styleId="ac">
    <w:name w:val="Верхний колонтитул Знак"/>
    <w:link w:val="ab"/>
  </w:style>
  <w:style w:type="paragraph" w:customStyle="1" w:styleId="ConsPlusNormal">
    <w:name w:val="ConsPlusNormal"/>
    <w:pPr>
      <w:widowControl w:val="0"/>
    </w:pPr>
    <w:rPr>
      <w:rFonts w:ascii="Calibri" w:hAnsi="Calibri" w:cs="Calibri"/>
      <w:sz w:val="22"/>
      <w:lang w:eastAsia="ru-RU"/>
    </w:rPr>
  </w:style>
  <w:style w:type="character" w:customStyle="1" w:styleId="30">
    <w:name w:val="Заголовок 3 Знак"/>
    <w:link w:val="3"/>
    <w:uiPriority w:val="9"/>
    <w:rPr>
      <w:rFonts w:ascii="Calibri Light" w:hAnsi="Calibri Light"/>
      <w:color w:val="1F4D78"/>
      <w:sz w:val="24"/>
      <w:szCs w:val="28"/>
      <w:lang w:val="en-US" w:eastAsia="en-US"/>
    </w:rPr>
  </w:style>
  <w:style w:type="paragraph" w:customStyle="1" w:styleId="aff1">
    <w:name w:val="Форма"/>
    <w:rPr>
      <w:sz w:val="28"/>
      <w:szCs w:val="28"/>
      <w:lang w:eastAsia="ru-RU"/>
    </w:rPr>
  </w:style>
  <w:style w:type="paragraph" w:customStyle="1" w:styleId="aff2">
    <w:name w:val="Приложение"/>
    <w:basedOn w:val="afa"/>
    <w:pPr>
      <w:tabs>
        <w:tab w:val="left" w:pos="1673"/>
        <w:tab w:val="left" w:pos="4395"/>
        <w:tab w:val="left" w:pos="11340"/>
      </w:tabs>
      <w:spacing w:before="240" w:line="240" w:lineRule="exact"/>
      <w:ind w:left="1985" w:right="0" w:hanging="1985"/>
      <w:jc w:val="both"/>
    </w:pPr>
    <w:rPr>
      <w:rFonts w:ascii="Times New Roman" w:hAnsi="Times New Roman"/>
      <w:sz w:val="28"/>
    </w:rPr>
  </w:style>
  <w:style w:type="paragraph" w:customStyle="1" w:styleId="aff3">
    <w:name w:val="Подпись на  бланке должностного лица"/>
    <w:basedOn w:val="a"/>
    <w:next w:val="afa"/>
    <w:pPr>
      <w:tabs>
        <w:tab w:val="left" w:pos="4395"/>
        <w:tab w:val="left" w:pos="11340"/>
      </w:tabs>
      <w:spacing w:before="480" w:line="240" w:lineRule="exact"/>
      <w:ind w:left="7088"/>
    </w:pPr>
    <w:rPr>
      <w:sz w:val="28"/>
      <w:lang w:val="en-US"/>
    </w:rPr>
  </w:style>
  <w:style w:type="paragraph" w:styleId="aff4">
    <w:name w:val="Signature"/>
    <w:basedOn w:val="a"/>
    <w:next w:val="afa"/>
    <w:link w:val="aff5"/>
    <w:pPr>
      <w:tabs>
        <w:tab w:val="left" w:pos="4395"/>
        <w:tab w:val="left" w:pos="5103"/>
        <w:tab w:val="right" w:pos="9639"/>
        <w:tab w:val="left" w:pos="11340"/>
      </w:tabs>
      <w:spacing w:before="480" w:line="240" w:lineRule="exact"/>
    </w:pPr>
    <w:rPr>
      <w:sz w:val="28"/>
      <w:lang w:val="en-US" w:eastAsia="en-US"/>
    </w:rPr>
  </w:style>
  <w:style w:type="character" w:customStyle="1" w:styleId="aff5">
    <w:name w:val="Подпись Знак"/>
    <w:link w:val="aff4"/>
    <w:rPr>
      <w:sz w:val="28"/>
      <w:lang w:val="en-US"/>
    </w:rPr>
  </w:style>
  <w:style w:type="character" w:styleId="aff6">
    <w:name w:val="FollowedHyperlink"/>
    <w:uiPriority w:val="99"/>
    <w:unhideWhenUsed/>
    <w:rPr>
      <w:color w:val="954F72"/>
      <w:u w:val="single"/>
    </w:rPr>
  </w:style>
  <w:style w:type="character" w:styleId="aff7">
    <w:name w:val="annotation reference"/>
    <w:uiPriority w:val="99"/>
    <w:unhideWhenUsed/>
    <w:rPr>
      <w:sz w:val="16"/>
      <w:szCs w:val="16"/>
    </w:rPr>
  </w:style>
  <w:style w:type="paragraph" w:styleId="aff8">
    <w:name w:val="annotation text"/>
    <w:basedOn w:val="a"/>
    <w:link w:val="aff9"/>
    <w:uiPriority w:val="99"/>
    <w:unhideWhenUsed/>
    <w:pPr>
      <w:tabs>
        <w:tab w:val="left" w:pos="4395"/>
        <w:tab w:val="left" w:pos="11340"/>
      </w:tabs>
      <w:spacing w:after="160"/>
    </w:pPr>
    <w:rPr>
      <w:rFonts w:ascii="Calibri" w:eastAsia="Calibri" w:hAnsi="Calibri"/>
      <w:lang w:val="en-US" w:eastAsia="en-US"/>
    </w:rPr>
  </w:style>
  <w:style w:type="character" w:customStyle="1" w:styleId="aff9">
    <w:name w:val="Текст примечания Знак"/>
    <w:link w:val="aff8"/>
    <w:uiPriority w:val="99"/>
    <w:rPr>
      <w:rFonts w:ascii="Calibri" w:eastAsia="Calibri" w:hAnsi="Calibri"/>
      <w:lang w:val="en-US" w:eastAsia="en-US"/>
    </w:rPr>
  </w:style>
  <w:style w:type="paragraph" w:styleId="affa">
    <w:name w:val="annotation subject"/>
    <w:basedOn w:val="aff8"/>
    <w:next w:val="aff8"/>
    <w:link w:val="affb"/>
    <w:unhideWhenUsed/>
    <w:rPr>
      <w:b/>
      <w:bCs/>
    </w:rPr>
  </w:style>
  <w:style w:type="character" w:customStyle="1" w:styleId="affb">
    <w:name w:val="Тема примечания Знак"/>
    <w:link w:val="affa"/>
    <w:rPr>
      <w:rFonts w:ascii="Calibri" w:eastAsia="Calibri" w:hAnsi="Calibri"/>
      <w:b/>
      <w:bCs/>
      <w:lang w:val="en-US" w:eastAsia="en-US"/>
    </w:rPr>
  </w:style>
  <w:style w:type="character" w:customStyle="1" w:styleId="ae">
    <w:name w:val="Нижний колонтитул Знак"/>
    <w:link w:val="ad"/>
    <w:uiPriority w:val="99"/>
  </w:style>
  <w:style w:type="character" w:customStyle="1" w:styleId="10">
    <w:name w:val="Заголовок 1 Знак"/>
    <w:link w:val="1"/>
    <w:rPr>
      <w:sz w:val="24"/>
    </w:rPr>
  </w:style>
  <w:style w:type="character" w:customStyle="1" w:styleId="20">
    <w:name w:val="Заголовок 2 Знак"/>
    <w:link w:val="2"/>
    <w:rPr>
      <w:sz w:val="24"/>
    </w:rPr>
  </w:style>
  <w:style w:type="paragraph" w:customStyle="1" w:styleId="ConsPlusNonformat">
    <w:name w:val="ConsPlusNonformat"/>
    <w:pPr>
      <w:widowControl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pPr>
      <w:widowControl w:val="0"/>
    </w:pPr>
    <w:rPr>
      <w:rFonts w:ascii="Calibri" w:hAnsi="Calibri" w:cs="Calibri"/>
      <w:b/>
      <w:sz w:val="22"/>
      <w:lang w:eastAsia="ru-RU"/>
    </w:rPr>
  </w:style>
  <w:style w:type="paragraph" w:customStyle="1" w:styleId="ConsPlusCell">
    <w:name w:val="ConsPlusCell"/>
    <w:pPr>
      <w:widowControl w:val="0"/>
    </w:pPr>
    <w:rPr>
      <w:rFonts w:ascii="Courier New" w:hAnsi="Courier New" w:cs="Courier New"/>
      <w:lang w:eastAsia="ru-RU"/>
    </w:rPr>
  </w:style>
  <w:style w:type="paragraph" w:customStyle="1" w:styleId="ConsPlusDocList">
    <w:name w:val="ConsPlusDocList"/>
    <w:pPr>
      <w:widowControl w:val="0"/>
    </w:pPr>
    <w:rPr>
      <w:rFonts w:ascii="Calibri" w:hAnsi="Calibri" w:cs="Calibri"/>
      <w:sz w:val="22"/>
      <w:lang w:eastAsia="ru-RU"/>
    </w:rPr>
  </w:style>
  <w:style w:type="paragraph" w:customStyle="1" w:styleId="ConsPlusTitlePage">
    <w:name w:val="ConsPlusTitlePage"/>
    <w:pPr>
      <w:widowControl w:val="0"/>
    </w:pPr>
    <w:rPr>
      <w:rFonts w:ascii="Tahoma" w:hAnsi="Tahoma" w:cs="Tahoma"/>
      <w:lang w:eastAsia="ru-RU"/>
    </w:rPr>
  </w:style>
  <w:style w:type="paragraph" w:customStyle="1" w:styleId="ConsPlusJurTerm">
    <w:name w:val="ConsPlusJurTerm"/>
    <w:pPr>
      <w:widowControl w:val="0"/>
    </w:pPr>
    <w:rPr>
      <w:rFonts w:ascii="Tahoma" w:hAnsi="Tahoma" w:cs="Tahoma"/>
      <w:lang w:eastAsia="ru-RU"/>
    </w:rPr>
  </w:style>
  <w:style w:type="paragraph" w:customStyle="1" w:styleId="ConsPlusTextList">
    <w:name w:val="ConsPlusTextList"/>
    <w:pPr>
      <w:widowControl w:val="0"/>
    </w:pPr>
    <w:rPr>
      <w:rFonts w:ascii="Arial" w:hAnsi="Arial" w:cs="Arial"/>
      <w:lang w:eastAsia="ru-RU"/>
    </w:rPr>
  </w:style>
  <w:style w:type="paragraph" w:styleId="affc">
    <w:name w:val="Normal (Web)"/>
    <w:basedOn w:val="a"/>
    <w:uiPriority w:val="99"/>
    <w:unhideWhenUsed/>
    <w:pPr>
      <w:tabs>
        <w:tab w:val="left" w:pos="4395"/>
        <w:tab w:val="left" w:pos="11340"/>
      </w:tabs>
    </w:pPr>
    <w:rPr>
      <w:rFonts w:eastAsia="Calibri"/>
      <w:sz w:val="24"/>
      <w:szCs w:val="28"/>
      <w:lang w:val="en-US"/>
    </w:rPr>
  </w:style>
  <w:style w:type="numbering" w:customStyle="1" w:styleId="12">
    <w:name w:val="Нет списка1"/>
    <w:next w:val="a2"/>
    <w:uiPriority w:val="99"/>
    <w:semiHidden/>
    <w:unhideWhenUsed/>
  </w:style>
  <w:style w:type="character" w:customStyle="1" w:styleId="afb">
    <w:name w:val="Основной текст Знак"/>
    <w:link w:val="afa"/>
    <w:rPr>
      <w:rFonts w:ascii="Courier New" w:hAnsi="Courier New"/>
      <w:sz w:val="26"/>
    </w:rPr>
  </w:style>
  <w:style w:type="character" w:customStyle="1" w:styleId="afd">
    <w:name w:val="Основной текст с отступом Знак"/>
    <w:link w:val="afc"/>
    <w:rPr>
      <w:sz w:val="26"/>
    </w:rPr>
  </w:style>
  <w:style w:type="paragraph" w:customStyle="1" w:styleId="affd">
    <w:name w:val="Заголовок к тексту"/>
    <w:basedOn w:val="a"/>
    <w:next w:val="afa"/>
    <w:pPr>
      <w:tabs>
        <w:tab w:val="left" w:pos="4395"/>
        <w:tab w:val="left" w:pos="11340"/>
      </w:tabs>
      <w:spacing w:after="480" w:line="240" w:lineRule="exact"/>
    </w:pPr>
    <w:rPr>
      <w:b/>
      <w:sz w:val="28"/>
      <w:lang w:val="en-US"/>
    </w:rPr>
  </w:style>
  <w:style w:type="character" w:styleId="affe">
    <w:name w:val="Emphasis"/>
    <w:qFormat/>
    <w:rPr>
      <w:i/>
      <w:iCs/>
    </w:rPr>
  </w:style>
  <w:style w:type="paragraph" w:customStyle="1" w:styleId="xl65">
    <w:name w:val="xl6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6">
    <w:name w:val="xl6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7">
    <w:name w:val="xl67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8">
    <w:name w:val="xl68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9">
    <w:name w:val="xl6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0">
    <w:name w:val="xl7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1">
    <w:name w:val="xl7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2">
    <w:name w:val="xl72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3">
    <w:name w:val="xl73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color w:val="FF0000"/>
      <w:sz w:val="24"/>
      <w:szCs w:val="28"/>
      <w:lang w:val="en-US"/>
    </w:rPr>
  </w:style>
  <w:style w:type="paragraph" w:customStyle="1" w:styleId="xl74">
    <w:name w:val="xl74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5">
    <w:name w:val="xl7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6">
    <w:name w:val="xl7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  <w:jc w:val="center"/>
    </w:pPr>
    <w:rPr>
      <w:sz w:val="24"/>
      <w:szCs w:val="28"/>
      <w:lang w:val="en-US"/>
    </w:rPr>
  </w:style>
  <w:style w:type="paragraph" w:customStyle="1" w:styleId="xl77">
    <w:name w:val="xl7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  <w:jc w:val="center"/>
    </w:pPr>
    <w:rPr>
      <w:sz w:val="24"/>
      <w:szCs w:val="28"/>
      <w:lang w:val="en-US"/>
    </w:rPr>
  </w:style>
  <w:style w:type="paragraph" w:customStyle="1" w:styleId="xl63">
    <w:name w:val="xl63"/>
    <w:basedOn w:val="a"/>
    <w:pP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4">
    <w:name w:val="xl6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8">
    <w:name w:val="xl7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left" w:pos="4395"/>
        <w:tab w:val="left" w:pos="11340"/>
      </w:tabs>
      <w:spacing w:before="100" w:beforeAutospacing="1" w:after="100" w:afterAutospacing="1"/>
    </w:pPr>
    <w:rPr>
      <w:rFonts w:ascii="Segoe UI" w:hAnsi="Segoe UI" w:cs="Segoe UI"/>
      <w:color w:val="2F2F2F"/>
      <w:sz w:val="24"/>
      <w:szCs w:val="28"/>
      <w:lang w:val="en-US"/>
    </w:rPr>
  </w:style>
  <w:style w:type="paragraph" w:customStyle="1" w:styleId="xl79">
    <w:name w:val="xl79"/>
    <w:basedOn w:val="a"/>
    <w:pP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afff">
    <w:name w:val="Исполнитель"/>
    <w:basedOn w:val="afa"/>
    <w:pPr>
      <w:tabs>
        <w:tab w:val="left" w:pos="4395"/>
        <w:tab w:val="left" w:pos="11340"/>
      </w:tabs>
      <w:spacing w:line="240" w:lineRule="exact"/>
      <w:ind w:right="0"/>
    </w:pPr>
    <w:rPr>
      <w:rFonts w:ascii="Times New Roman" w:hAnsi="Times New Roman"/>
      <w:sz w:val="20"/>
    </w:rPr>
  </w:style>
  <w:style w:type="numbering" w:customStyle="1" w:styleId="24">
    <w:name w:val="Нет списка2"/>
    <w:next w:val="a2"/>
    <w:uiPriority w:val="99"/>
    <w:semiHidden/>
    <w:unhideWhenUsed/>
  </w:style>
  <w:style w:type="numbering" w:customStyle="1" w:styleId="110">
    <w:name w:val="Нет списка11"/>
    <w:next w:val="a2"/>
    <w:uiPriority w:val="99"/>
    <w:semiHidden/>
  </w:style>
  <w:style w:type="numbering" w:customStyle="1" w:styleId="111">
    <w:name w:val="Нет списка111"/>
    <w:next w:val="a2"/>
    <w:uiPriority w:val="99"/>
    <w:semiHidden/>
    <w:unhideWhenUsed/>
  </w:style>
  <w:style w:type="character" w:styleId="afff0">
    <w:name w:val="line number"/>
  </w:style>
  <w:style w:type="numbering" w:customStyle="1" w:styleId="210">
    <w:name w:val="Нет списка21"/>
    <w:next w:val="a2"/>
    <w:uiPriority w:val="99"/>
    <w:semiHidden/>
    <w:unhideWhenUsed/>
  </w:style>
  <w:style w:type="numbering" w:customStyle="1" w:styleId="32">
    <w:name w:val="Нет списка3"/>
    <w:next w:val="a2"/>
    <w:uiPriority w:val="99"/>
    <w:semiHidden/>
  </w:style>
  <w:style w:type="numbering" w:customStyle="1" w:styleId="1111">
    <w:name w:val="Нет списка1111"/>
    <w:next w:val="a2"/>
    <w:uiPriority w:val="99"/>
    <w:semiHidden/>
    <w:unhideWhenUsed/>
  </w:style>
  <w:style w:type="numbering" w:customStyle="1" w:styleId="42">
    <w:name w:val="Нет списка4"/>
    <w:next w:val="a2"/>
    <w:uiPriority w:val="99"/>
    <w:semiHidden/>
  </w:style>
  <w:style w:type="numbering" w:customStyle="1" w:styleId="120">
    <w:name w:val="Нет списка12"/>
    <w:next w:val="a2"/>
    <w:uiPriority w:val="99"/>
    <w:semiHidden/>
    <w:unhideWhenUsed/>
  </w:style>
  <w:style w:type="numbering" w:customStyle="1" w:styleId="52">
    <w:name w:val="Нет списка5"/>
    <w:next w:val="a2"/>
    <w:uiPriority w:val="99"/>
    <w:semiHidden/>
  </w:style>
  <w:style w:type="numbering" w:customStyle="1" w:styleId="13">
    <w:name w:val="Нет списка13"/>
    <w:next w:val="a2"/>
    <w:uiPriority w:val="99"/>
    <w:semiHidden/>
    <w:unhideWhenUsed/>
  </w:style>
  <w:style w:type="numbering" w:customStyle="1" w:styleId="62">
    <w:name w:val="Нет списка6"/>
    <w:next w:val="a2"/>
    <w:uiPriority w:val="99"/>
    <w:semiHidden/>
  </w:style>
  <w:style w:type="numbering" w:customStyle="1" w:styleId="14">
    <w:name w:val="Нет списка14"/>
    <w:next w:val="a2"/>
    <w:uiPriority w:val="99"/>
    <w:semiHidden/>
    <w:unhideWhenUsed/>
  </w:style>
  <w:style w:type="numbering" w:customStyle="1" w:styleId="72">
    <w:name w:val="Нет списка7"/>
    <w:next w:val="a2"/>
    <w:uiPriority w:val="99"/>
    <w:semiHidden/>
    <w:unhideWhenUsed/>
  </w:style>
  <w:style w:type="numbering" w:customStyle="1" w:styleId="15">
    <w:name w:val="Нет списка15"/>
    <w:next w:val="a2"/>
    <w:uiPriority w:val="99"/>
    <w:semiHidden/>
    <w:unhideWhenUsed/>
  </w:style>
  <w:style w:type="numbering" w:customStyle="1" w:styleId="220">
    <w:name w:val="Нет списка22"/>
    <w:next w:val="a2"/>
    <w:uiPriority w:val="99"/>
    <w:semiHidden/>
    <w:unhideWhenUsed/>
  </w:style>
  <w:style w:type="numbering" w:customStyle="1" w:styleId="112">
    <w:name w:val="Нет списка112"/>
    <w:next w:val="a2"/>
    <w:uiPriority w:val="99"/>
    <w:semiHidden/>
  </w:style>
  <w:style w:type="numbering" w:customStyle="1" w:styleId="1112">
    <w:name w:val="Нет списка1112"/>
    <w:next w:val="a2"/>
    <w:uiPriority w:val="99"/>
    <w:semiHidden/>
    <w:unhideWhenUsed/>
  </w:style>
  <w:style w:type="numbering" w:customStyle="1" w:styleId="211">
    <w:name w:val="Нет списка211"/>
    <w:next w:val="a2"/>
    <w:uiPriority w:val="99"/>
    <w:semiHidden/>
    <w:unhideWhenUsed/>
  </w:style>
  <w:style w:type="numbering" w:customStyle="1" w:styleId="310">
    <w:name w:val="Нет списка31"/>
    <w:next w:val="a2"/>
    <w:uiPriority w:val="99"/>
    <w:semiHidden/>
  </w:style>
  <w:style w:type="numbering" w:customStyle="1" w:styleId="11111">
    <w:name w:val="Нет списка11111"/>
    <w:next w:val="a2"/>
    <w:uiPriority w:val="99"/>
    <w:semiHidden/>
    <w:unhideWhenUsed/>
  </w:style>
  <w:style w:type="numbering" w:customStyle="1" w:styleId="410">
    <w:name w:val="Нет списка41"/>
    <w:next w:val="a2"/>
    <w:uiPriority w:val="99"/>
    <w:semiHidden/>
  </w:style>
  <w:style w:type="numbering" w:customStyle="1" w:styleId="121">
    <w:name w:val="Нет списка121"/>
    <w:next w:val="a2"/>
    <w:uiPriority w:val="99"/>
    <w:semiHidden/>
    <w:unhideWhenUsed/>
  </w:style>
  <w:style w:type="numbering" w:customStyle="1" w:styleId="510">
    <w:name w:val="Нет списка51"/>
    <w:next w:val="a2"/>
    <w:uiPriority w:val="99"/>
    <w:semiHidden/>
  </w:style>
  <w:style w:type="numbering" w:customStyle="1" w:styleId="131">
    <w:name w:val="Нет списка131"/>
    <w:next w:val="a2"/>
    <w:uiPriority w:val="99"/>
    <w:semiHidden/>
    <w:unhideWhenUsed/>
  </w:style>
  <w:style w:type="numbering" w:customStyle="1" w:styleId="610">
    <w:name w:val="Нет списка61"/>
    <w:next w:val="a2"/>
    <w:uiPriority w:val="99"/>
    <w:semiHidden/>
  </w:style>
  <w:style w:type="numbering" w:customStyle="1" w:styleId="141">
    <w:name w:val="Нет списка141"/>
    <w:next w:val="a2"/>
    <w:uiPriority w:val="99"/>
    <w:semiHidden/>
    <w:unhideWhenUsed/>
  </w:style>
  <w:style w:type="numbering" w:customStyle="1" w:styleId="82">
    <w:name w:val="Нет списка8"/>
    <w:next w:val="a2"/>
    <w:uiPriority w:val="99"/>
    <w:semiHidden/>
  </w:style>
  <w:style w:type="numbering" w:customStyle="1" w:styleId="16">
    <w:name w:val="Нет списка16"/>
    <w:next w:val="a2"/>
    <w:uiPriority w:val="99"/>
    <w:semiHidden/>
    <w:unhideWhenUsed/>
  </w:style>
  <w:style w:type="numbering" w:customStyle="1" w:styleId="230">
    <w:name w:val="Нет списка23"/>
    <w:next w:val="a2"/>
    <w:uiPriority w:val="99"/>
    <w:semiHidden/>
    <w:unhideWhenUsed/>
  </w:style>
  <w:style w:type="numbering" w:customStyle="1" w:styleId="113">
    <w:name w:val="Нет списка113"/>
    <w:next w:val="a2"/>
    <w:uiPriority w:val="99"/>
    <w:semiHidden/>
  </w:style>
  <w:style w:type="numbering" w:customStyle="1" w:styleId="1113">
    <w:name w:val="Нет списка1113"/>
    <w:next w:val="a2"/>
    <w:uiPriority w:val="99"/>
    <w:semiHidden/>
    <w:unhideWhenUsed/>
  </w:style>
  <w:style w:type="numbering" w:customStyle="1" w:styleId="212">
    <w:name w:val="Нет списка212"/>
    <w:next w:val="a2"/>
    <w:uiPriority w:val="99"/>
    <w:semiHidden/>
    <w:unhideWhenUsed/>
  </w:style>
  <w:style w:type="numbering" w:customStyle="1" w:styleId="320">
    <w:name w:val="Нет списка32"/>
    <w:next w:val="a2"/>
    <w:uiPriority w:val="99"/>
    <w:semiHidden/>
  </w:style>
  <w:style w:type="numbering" w:customStyle="1" w:styleId="11112">
    <w:name w:val="Нет списка11112"/>
    <w:next w:val="a2"/>
    <w:uiPriority w:val="99"/>
    <w:semiHidden/>
    <w:unhideWhenUsed/>
  </w:style>
  <w:style w:type="numbering" w:customStyle="1" w:styleId="420">
    <w:name w:val="Нет списка42"/>
    <w:next w:val="a2"/>
    <w:uiPriority w:val="99"/>
    <w:semiHidden/>
  </w:style>
  <w:style w:type="numbering" w:customStyle="1" w:styleId="122">
    <w:name w:val="Нет списка122"/>
    <w:next w:val="a2"/>
    <w:uiPriority w:val="99"/>
    <w:semiHidden/>
    <w:unhideWhenUsed/>
  </w:style>
  <w:style w:type="numbering" w:customStyle="1" w:styleId="520">
    <w:name w:val="Нет списка52"/>
    <w:next w:val="a2"/>
    <w:uiPriority w:val="99"/>
    <w:semiHidden/>
  </w:style>
  <w:style w:type="numbering" w:customStyle="1" w:styleId="132">
    <w:name w:val="Нет списка132"/>
    <w:next w:val="a2"/>
    <w:uiPriority w:val="99"/>
    <w:semiHidden/>
    <w:unhideWhenUsed/>
  </w:style>
  <w:style w:type="numbering" w:customStyle="1" w:styleId="620">
    <w:name w:val="Нет списка62"/>
    <w:next w:val="a2"/>
    <w:uiPriority w:val="99"/>
    <w:semiHidden/>
  </w:style>
  <w:style w:type="numbering" w:customStyle="1" w:styleId="142">
    <w:name w:val="Нет списка142"/>
    <w:next w:val="a2"/>
    <w:uiPriority w:val="99"/>
    <w:semiHidden/>
    <w:unhideWhenUsed/>
  </w:style>
  <w:style w:type="numbering" w:customStyle="1" w:styleId="92">
    <w:name w:val="Нет списка9"/>
    <w:next w:val="a2"/>
    <w:uiPriority w:val="99"/>
    <w:semiHidden/>
    <w:unhideWhenUsed/>
  </w:style>
  <w:style w:type="numbering" w:customStyle="1" w:styleId="17">
    <w:name w:val="Нет списка17"/>
    <w:next w:val="a2"/>
    <w:uiPriority w:val="99"/>
    <w:semiHidden/>
    <w:unhideWhenUsed/>
  </w:style>
  <w:style w:type="numbering" w:customStyle="1" w:styleId="240">
    <w:name w:val="Нет списка24"/>
    <w:next w:val="a2"/>
    <w:uiPriority w:val="99"/>
    <w:semiHidden/>
    <w:unhideWhenUsed/>
  </w:style>
  <w:style w:type="numbering" w:customStyle="1" w:styleId="114">
    <w:name w:val="Нет списка114"/>
    <w:next w:val="a2"/>
    <w:uiPriority w:val="99"/>
    <w:semiHidden/>
  </w:style>
  <w:style w:type="numbering" w:customStyle="1" w:styleId="1114">
    <w:name w:val="Нет списка1114"/>
    <w:next w:val="a2"/>
    <w:uiPriority w:val="99"/>
    <w:semiHidden/>
    <w:unhideWhenUsed/>
  </w:style>
  <w:style w:type="numbering" w:customStyle="1" w:styleId="213">
    <w:name w:val="Нет списка213"/>
    <w:next w:val="a2"/>
    <w:uiPriority w:val="99"/>
    <w:semiHidden/>
    <w:unhideWhenUsed/>
  </w:style>
  <w:style w:type="numbering" w:customStyle="1" w:styleId="33">
    <w:name w:val="Нет списка33"/>
    <w:next w:val="a2"/>
    <w:uiPriority w:val="99"/>
    <w:semiHidden/>
  </w:style>
  <w:style w:type="numbering" w:customStyle="1" w:styleId="11113">
    <w:name w:val="Нет списка11113"/>
    <w:next w:val="a2"/>
    <w:uiPriority w:val="99"/>
    <w:semiHidden/>
    <w:unhideWhenUsed/>
  </w:style>
  <w:style w:type="numbering" w:customStyle="1" w:styleId="43">
    <w:name w:val="Нет списка43"/>
    <w:next w:val="a2"/>
    <w:uiPriority w:val="99"/>
    <w:semiHidden/>
  </w:style>
  <w:style w:type="numbering" w:customStyle="1" w:styleId="123">
    <w:name w:val="Нет списка123"/>
    <w:next w:val="a2"/>
    <w:uiPriority w:val="99"/>
    <w:semiHidden/>
    <w:unhideWhenUsed/>
  </w:style>
  <w:style w:type="numbering" w:customStyle="1" w:styleId="53">
    <w:name w:val="Нет списка53"/>
    <w:next w:val="a2"/>
    <w:uiPriority w:val="99"/>
    <w:semiHidden/>
  </w:style>
  <w:style w:type="numbering" w:customStyle="1" w:styleId="133">
    <w:name w:val="Нет списка133"/>
    <w:next w:val="a2"/>
    <w:uiPriority w:val="99"/>
    <w:semiHidden/>
    <w:unhideWhenUsed/>
  </w:style>
  <w:style w:type="numbering" w:customStyle="1" w:styleId="63">
    <w:name w:val="Нет списка63"/>
    <w:next w:val="a2"/>
    <w:uiPriority w:val="99"/>
    <w:semiHidden/>
  </w:style>
  <w:style w:type="numbering" w:customStyle="1" w:styleId="143">
    <w:name w:val="Нет списка143"/>
    <w:next w:val="a2"/>
    <w:uiPriority w:val="99"/>
    <w:semiHidden/>
    <w:unhideWhenUsed/>
  </w:style>
  <w:style w:type="numbering" w:customStyle="1" w:styleId="100">
    <w:name w:val="Нет списка10"/>
    <w:next w:val="a2"/>
    <w:uiPriority w:val="99"/>
    <w:semiHidden/>
  </w:style>
  <w:style w:type="numbering" w:customStyle="1" w:styleId="18">
    <w:name w:val="Нет списка18"/>
    <w:next w:val="a2"/>
    <w:uiPriority w:val="99"/>
    <w:semiHidden/>
    <w:unhideWhenUsed/>
  </w:style>
  <w:style w:type="numbering" w:customStyle="1" w:styleId="25">
    <w:name w:val="Нет списка25"/>
    <w:next w:val="a2"/>
    <w:uiPriority w:val="99"/>
    <w:semiHidden/>
    <w:unhideWhenUsed/>
  </w:style>
  <w:style w:type="numbering" w:customStyle="1" w:styleId="115">
    <w:name w:val="Нет списка115"/>
    <w:next w:val="a2"/>
    <w:uiPriority w:val="99"/>
    <w:semiHidden/>
  </w:style>
  <w:style w:type="numbering" w:customStyle="1" w:styleId="1115">
    <w:name w:val="Нет списка1115"/>
    <w:next w:val="a2"/>
    <w:uiPriority w:val="99"/>
    <w:semiHidden/>
    <w:unhideWhenUsed/>
  </w:style>
  <w:style w:type="numbering" w:customStyle="1" w:styleId="214">
    <w:name w:val="Нет списка214"/>
    <w:next w:val="a2"/>
    <w:uiPriority w:val="99"/>
    <w:semiHidden/>
    <w:unhideWhenUsed/>
  </w:style>
  <w:style w:type="numbering" w:customStyle="1" w:styleId="34">
    <w:name w:val="Нет списка34"/>
    <w:next w:val="a2"/>
    <w:uiPriority w:val="99"/>
    <w:semiHidden/>
  </w:style>
  <w:style w:type="numbering" w:customStyle="1" w:styleId="11114">
    <w:name w:val="Нет списка11114"/>
    <w:next w:val="a2"/>
    <w:uiPriority w:val="99"/>
    <w:semiHidden/>
    <w:unhideWhenUsed/>
  </w:style>
  <w:style w:type="numbering" w:customStyle="1" w:styleId="44">
    <w:name w:val="Нет списка44"/>
    <w:next w:val="a2"/>
    <w:uiPriority w:val="99"/>
    <w:semiHidden/>
  </w:style>
  <w:style w:type="numbering" w:customStyle="1" w:styleId="124">
    <w:name w:val="Нет списка124"/>
    <w:next w:val="a2"/>
    <w:uiPriority w:val="99"/>
    <w:semiHidden/>
    <w:unhideWhenUsed/>
  </w:style>
  <w:style w:type="numbering" w:customStyle="1" w:styleId="54">
    <w:name w:val="Нет списка54"/>
    <w:next w:val="a2"/>
    <w:uiPriority w:val="99"/>
    <w:semiHidden/>
  </w:style>
  <w:style w:type="numbering" w:customStyle="1" w:styleId="134">
    <w:name w:val="Нет списка134"/>
    <w:next w:val="a2"/>
    <w:uiPriority w:val="99"/>
    <w:semiHidden/>
    <w:unhideWhenUsed/>
  </w:style>
  <w:style w:type="numbering" w:customStyle="1" w:styleId="64">
    <w:name w:val="Нет списка64"/>
    <w:next w:val="a2"/>
    <w:uiPriority w:val="99"/>
    <w:semiHidden/>
  </w:style>
  <w:style w:type="numbering" w:customStyle="1" w:styleId="144">
    <w:name w:val="Нет списка144"/>
    <w:next w:val="a2"/>
    <w:uiPriority w:val="99"/>
    <w:semiHidden/>
    <w:unhideWhenUsed/>
  </w:style>
  <w:style w:type="numbering" w:customStyle="1" w:styleId="19">
    <w:name w:val="Нет списка19"/>
    <w:next w:val="a2"/>
    <w:uiPriority w:val="99"/>
    <w:semiHidden/>
    <w:unhideWhenUsed/>
  </w:style>
  <w:style w:type="numbering" w:customStyle="1" w:styleId="1100">
    <w:name w:val="Нет списка110"/>
    <w:next w:val="a2"/>
    <w:uiPriority w:val="99"/>
    <w:semiHidden/>
    <w:unhideWhenUsed/>
  </w:style>
  <w:style w:type="numbering" w:customStyle="1" w:styleId="26">
    <w:name w:val="Нет списка26"/>
    <w:next w:val="a2"/>
    <w:uiPriority w:val="99"/>
    <w:semiHidden/>
    <w:unhideWhenUsed/>
  </w:style>
  <w:style w:type="numbering" w:customStyle="1" w:styleId="116">
    <w:name w:val="Нет списка116"/>
    <w:next w:val="a2"/>
    <w:uiPriority w:val="99"/>
    <w:semiHidden/>
  </w:style>
  <w:style w:type="numbering" w:customStyle="1" w:styleId="1116">
    <w:name w:val="Нет списка1116"/>
    <w:next w:val="a2"/>
    <w:uiPriority w:val="99"/>
    <w:semiHidden/>
    <w:unhideWhenUsed/>
  </w:style>
  <w:style w:type="numbering" w:customStyle="1" w:styleId="215">
    <w:name w:val="Нет списка215"/>
    <w:next w:val="a2"/>
    <w:uiPriority w:val="99"/>
    <w:semiHidden/>
    <w:unhideWhenUsed/>
  </w:style>
  <w:style w:type="numbering" w:customStyle="1" w:styleId="35">
    <w:name w:val="Нет списка35"/>
    <w:next w:val="a2"/>
    <w:uiPriority w:val="99"/>
    <w:semiHidden/>
  </w:style>
  <w:style w:type="numbering" w:customStyle="1" w:styleId="11115">
    <w:name w:val="Нет списка11115"/>
    <w:next w:val="a2"/>
    <w:uiPriority w:val="99"/>
    <w:semiHidden/>
    <w:unhideWhenUsed/>
  </w:style>
  <w:style w:type="numbering" w:customStyle="1" w:styleId="45">
    <w:name w:val="Нет списка45"/>
    <w:next w:val="a2"/>
    <w:uiPriority w:val="99"/>
    <w:semiHidden/>
  </w:style>
  <w:style w:type="numbering" w:customStyle="1" w:styleId="125">
    <w:name w:val="Нет списка125"/>
    <w:next w:val="a2"/>
    <w:uiPriority w:val="99"/>
    <w:semiHidden/>
    <w:unhideWhenUsed/>
  </w:style>
  <w:style w:type="numbering" w:customStyle="1" w:styleId="55">
    <w:name w:val="Нет списка55"/>
    <w:next w:val="a2"/>
    <w:uiPriority w:val="99"/>
    <w:semiHidden/>
  </w:style>
  <w:style w:type="numbering" w:customStyle="1" w:styleId="135">
    <w:name w:val="Нет списка135"/>
    <w:next w:val="a2"/>
    <w:uiPriority w:val="99"/>
    <w:semiHidden/>
    <w:unhideWhenUsed/>
  </w:style>
  <w:style w:type="numbering" w:customStyle="1" w:styleId="65">
    <w:name w:val="Нет списка65"/>
    <w:next w:val="a2"/>
    <w:uiPriority w:val="99"/>
    <w:semiHidden/>
  </w:style>
  <w:style w:type="numbering" w:customStyle="1" w:styleId="145">
    <w:name w:val="Нет списка145"/>
    <w:next w:val="a2"/>
    <w:uiPriority w:val="99"/>
    <w:semiHidden/>
    <w:unhideWhenUsed/>
  </w:style>
  <w:style w:type="numbering" w:customStyle="1" w:styleId="200">
    <w:name w:val="Нет списка20"/>
    <w:next w:val="a2"/>
    <w:uiPriority w:val="99"/>
    <w:semiHidden/>
    <w:unhideWhenUsed/>
  </w:style>
  <w:style w:type="numbering" w:customStyle="1" w:styleId="117">
    <w:name w:val="Нет списка117"/>
    <w:next w:val="a2"/>
    <w:uiPriority w:val="99"/>
    <w:semiHidden/>
    <w:unhideWhenUsed/>
  </w:style>
  <w:style w:type="numbering" w:customStyle="1" w:styleId="27">
    <w:name w:val="Нет списка27"/>
    <w:next w:val="a2"/>
    <w:uiPriority w:val="99"/>
    <w:semiHidden/>
    <w:unhideWhenUsed/>
  </w:style>
  <w:style w:type="numbering" w:customStyle="1" w:styleId="118">
    <w:name w:val="Нет списка118"/>
    <w:next w:val="a2"/>
    <w:uiPriority w:val="99"/>
    <w:semiHidden/>
  </w:style>
  <w:style w:type="numbering" w:customStyle="1" w:styleId="1117">
    <w:name w:val="Нет списка1117"/>
    <w:next w:val="a2"/>
    <w:uiPriority w:val="99"/>
    <w:semiHidden/>
    <w:unhideWhenUsed/>
  </w:style>
  <w:style w:type="numbering" w:customStyle="1" w:styleId="216">
    <w:name w:val="Нет списка216"/>
    <w:next w:val="a2"/>
    <w:uiPriority w:val="99"/>
    <w:semiHidden/>
    <w:unhideWhenUsed/>
  </w:style>
  <w:style w:type="numbering" w:customStyle="1" w:styleId="36">
    <w:name w:val="Нет списка36"/>
    <w:next w:val="a2"/>
    <w:uiPriority w:val="99"/>
    <w:semiHidden/>
  </w:style>
  <w:style w:type="numbering" w:customStyle="1" w:styleId="11116">
    <w:name w:val="Нет списка11116"/>
    <w:next w:val="a2"/>
    <w:uiPriority w:val="99"/>
    <w:semiHidden/>
    <w:unhideWhenUsed/>
  </w:style>
  <w:style w:type="numbering" w:customStyle="1" w:styleId="46">
    <w:name w:val="Нет списка46"/>
    <w:next w:val="a2"/>
    <w:uiPriority w:val="99"/>
    <w:semiHidden/>
  </w:style>
  <w:style w:type="numbering" w:customStyle="1" w:styleId="126">
    <w:name w:val="Нет списка126"/>
    <w:next w:val="a2"/>
    <w:uiPriority w:val="99"/>
    <w:semiHidden/>
    <w:unhideWhenUsed/>
  </w:style>
  <w:style w:type="numbering" w:customStyle="1" w:styleId="56">
    <w:name w:val="Нет списка56"/>
    <w:next w:val="a2"/>
    <w:uiPriority w:val="99"/>
    <w:semiHidden/>
  </w:style>
  <w:style w:type="numbering" w:customStyle="1" w:styleId="136">
    <w:name w:val="Нет списка136"/>
    <w:next w:val="a2"/>
    <w:uiPriority w:val="99"/>
    <w:semiHidden/>
    <w:unhideWhenUsed/>
  </w:style>
  <w:style w:type="numbering" w:customStyle="1" w:styleId="66">
    <w:name w:val="Нет списка66"/>
    <w:next w:val="a2"/>
    <w:uiPriority w:val="99"/>
    <w:semiHidden/>
  </w:style>
  <w:style w:type="numbering" w:customStyle="1" w:styleId="146">
    <w:name w:val="Нет списка146"/>
    <w:next w:val="a2"/>
    <w:uiPriority w:val="99"/>
    <w:semiHidden/>
    <w:unhideWhenUsed/>
  </w:style>
  <w:style w:type="numbering" w:customStyle="1" w:styleId="28">
    <w:name w:val="Нет списка28"/>
    <w:next w:val="a2"/>
    <w:uiPriority w:val="99"/>
    <w:semiHidden/>
  </w:style>
  <w:style w:type="numbering" w:customStyle="1" w:styleId="119">
    <w:name w:val="Нет списка119"/>
    <w:next w:val="a2"/>
    <w:uiPriority w:val="99"/>
    <w:semiHidden/>
    <w:unhideWhenUsed/>
  </w:style>
  <w:style w:type="numbering" w:customStyle="1" w:styleId="29">
    <w:name w:val="Нет списка29"/>
    <w:next w:val="a2"/>
    <w:uiPriority w:val="99"/>
    <w:semiHidden/>
    <w:unhideWhenUsed/>
  </w:style>
  <w:style w:type="numbering" w:customStyle="1" w:styleId="1110">
    <w:name w:val="Нет списка1110"/>
    <w:next w:val="a2"/>
    <w:uiPriority w:val="99"/>
    <w:semiHidden/>
  </w:style>
  <w:style w:type="numbering" w:customStyle="1" w:styleId="1118">
    <w:name w:val="Нет списка1118"/>
    <w:next w:val="a2"/>
    <w:uiPriority w:val="99"/>
    <w:semiHidden/>
    <w:unhideWhenUsed/>
  </w:style>
  <w:style w:type="numbering" w:customStyle="1" w:styleId="217">
    <w:name w:val="Нет списка217"/>
    <w:next w:val="a2"/>
    <w:uiPriority w:val="99"/>
    <w:semiHidden/>
    <w:unhideWhenUsed/>
  </w:style>
  <w:style w:type="numbering" w:customStyle="1" w:styleId="37">
    <w:name w:val="Нет списка37"/>
    <w:next w:val="a2"/>
    <w:uiPriority w:val="99"/>
    <w:semiHidden/>
  </w:style>
  <w:style w:type="numbering" w:customStyle="1" w:styleId="11117">
    <w:name w:val="Нет списка11117"/>
    <w:next w:val="a2"/>
    <w:uiPriority w:val="99"/>
    <w:semiHidden/>
    <w:unhideWhenUsed/>
  </w:style>
  <w:style w:type="numbering" w:customStyle="1" w:styleId="47">
    <w:name w:val="Нет списка47"/>
    <w:next w:val="a2"/>
    <w:uiPriority w:val="99"/>
    <w:semiHidden/>
  </w:style>
  <w:style w:type="numbering" w:customStyle="1" w:styleId="127">
    <w:name w:val="Нет списка127"/>
    <w:next w:val="a2"/>
    <w:uiPriority w:val="99"/>
    <w:semiHidden/>
    <w:unhideWhenUsed/>
  </w:style>
  <w:style w:type="numbering" w:customStyle="1" w:styleId="57">
    <w:name w:val="Нет списка57"/>
    <w:next w:val="a2"/>
    <w:uiPriority w:val="99"/>
    <w:semiHidden/>
  </w:style>
  <w:style w:type="numbering" w:customStyle="1" w:styleId="137">
    <w:name w:val="Нет списка137"/>
    <w:next w:val="a2"/>
    <w:uiPriority w:val="99"/>
    <w:semiHidden/>
    <w:unhideWhenUsed/>
  </w:style>
  <w:style w:type="numbering" w:customStyle="1" w:styleId="67">
    <w:name w:val="Нет списка67"/>
    <w:next w:val="a2"/>
    <w:uiPriority w:val="99"/>
    <w:semiHidden/>
  </w:style>
  <w:style w:type="numbering" w:customStyle="1" w:styleId="147">
    <w:name w:val="Нет списка147"/>
    <w:next w:val="a2"/>
    <w:uiPriority w:val="99"/>
    <w:semiHidden/>
    <w:unhideWhenUsed/>
  </w:style>
  <w:style w:type="numbering" w:customStyle="1" w:styleId="300">
    <w:name w:val="Нет списка30"/>
    <w:next w:val="a2"/>
    <w:uiPriority w:val="99"/>
    <w:semiHidden/>
  </w:style>
  <w:style w:type="numbering" w:customStyle="1" w:styleId="1200">
    <w:name w:val="Нет списка120"/>
    <w:next w:val="a2"/>
    <w:uiPriority w:val="99"/>
    <w:semiHidden/>
    <w:unhideWhenUsed/>
  </w:style>
  <w:style w:type="numbering" w:customStyle="1" w:styleId="2100">
    <w:name w:val="Нет списка210"/>
    <w:next w:val="a2"/>
    <w:uiPriority w:val="99"/>
    <w:semiHidden/>
    <w:unhideWhenUsed/>
  </w:style>
  <w:style w:type="numbering" w:customStyle="1" w:styleId="1119">
    <w:name w:val="Нет списка1119"/>
    <w:next w:val="a2"/>
    <w:uiPriority w:val="99"/>
    <w:semiHidden/>
  </w:style>
  <w:style w:type="numbering" w:customStyle="1" w:styleId="11110">
    <w:name w:val="Нет списка11110"/>
    <w:next w:val="a2"/>
    <w:uiPriority w:val="99"/>
    <w:semiHidden/>
    <w:unhideWhenUsed/>
  </w:style>
  <w:style w:type="numbering" w:customStyle="1" w:styleId="218">
    <w:name w:val="Нет списка218"/>
    <w:next w:val="a2"/>
    <w:uiPriority w:val="99"/>
    <w:semiHidden/>
    <w:unhideWhenUsed/>
  </w:style>
  <w:style w:type="numbering" w:customStyle="1" w:styleId="38">
    <w:name w:val="Нет списка38"/>
    <w:next w:val="a2"/>
    <w:uiPriority w:val="99"/>
    <w:semiHidden/>
  </w:style>
  <w:style w:type="numbering" w:customStyle="1" w:styleId="11118">
    <w:name w:val="Нет списка11118"/>
    <w:next w:val="a2"/>
    <w:uiPriority w:val="99"/>
    <w:semiHidden/>
    <w:unhideWhenUsed/>
  </w:style>
  <w:style w:type="numbering" w:customStyle="1" w:styleId="48">
    <w:name w:val="Нет списка48"/>
    <w:next w:val="a2"/>
    <w:uiPriority w:val="99"/>
    <w:semiHidden/>
  </w:style>
  <w:style w:type="numbering" w:customStyle="1" w:styleId="128">
    <w:name w:val="Нет списка128"/>
    <w:next w:val="a2"/>
    <w:uiPriority w:val="99"/>
    <w:semiHidden/>
    <w:unhideWhenUsed/>
  </w:style>
  <w:style w:type="numbering" w:customStyle="1" w:styleId="58">
    <w:name w:val="Нет списка58"/>
    <w:next w:val="a2"/>
    <w:uiPriority w:val="99"/>
    <w:semiHidden/>
  </w:style>
  <w:style w:type="numbering" w:customStyle="1" w:styleId="138">
    <w:name w:val="Нет списка138"/>
    <w:next w:val="a2"/>
    <w:uiPriority w:val="99"/>
    <w:semiHidden/>
    <w:unhideWhenUsed/>
  </w:style>
  <w:style w:type="numbering" w:customStyle="1" w:styleId="68">
    <w:name w:val="Нет списка68"/>
    <w:next w:val="a2"/>
    <w:uiPriority w:val="99"/>
    <w:semiHidden/>
  </w:style>
  <w:style w:type="numbering" w:customStyle="1" w:styleId="148">
    <w:name w:val="Нет списка148"/>
    <w:next w:val="a2"/>
    <w:uiPriority w:val="99"/>
    <w:semiHidden/>
    <w:unhideWhenUsed/>
  </w:style>
  <w:style w:type="numbering" w:customStyle="1" w:styleId="39">
    <w:name w:val="Нет списка39"/>
    <w:next w:val="a2"/>
    <w:uiPriority w:val="99"/>
    <w:semiHidden/>
  </w:style>
  <w:style w:type="numbering" w:customStyle="1" w:styleId="129">
    <w:name w:val="Нет списка129"/>
    <w:next w:val="a2"/>
    <w:uiPriority w:val="99"/>
    <w:semiHidden/>
    <w:unhideWhenUsed/>
  </w:style>
  <w:style w:type="numbering" w:customStyle="1" w:styleId="219">
    <w:name w:val="Нет списка219"/>
    <w:next w:val="a2"/>
    <w:uiPriority w:val="99"/>
    <w:semiHidden/>
    <w:unhideWhenUsed/>
  </w:style>
  <w:style w:type="numbering" w:customStyle="1" w:styleId="1120">
    <w:name w:val="Нет списка1120"/>
    <w:next w:val="a2"/>
    <w:uiPriority w:val="99"/>
    <w:semiHidden/>
  </w:style>
  <w:style w:type="numbering" w:customStyle="1" w:styleId="11119">
    <w:name w:val="Нет списка11119"/>
    <w:next w:val="a2"/>
    <w:uiPriority w:val="99"/>
    <w:semiHidden/>
    <w:unhideWhenUsed/>
  </w:style>
  <w:style w:type="numbering" w:customStyle="1" w:styleId="2110">
    <w:name w:val="Нет списка2110"/>
    <w:next w:val="a2"/>
    <w:uiPriority w:val="99"/>
    <w:semiHidden/>
    <w:unhideWhenUsed/>
  </w:style>
  <w:style w:type="numbering" w:customStyle="1" w:styleId="3100">
    <w:name w:val="Нет списка310"/>
    <w:next w:val="a2"/>
    <w:uiPriority w:val="99"/>
    <w:semiHidden/>
  </w:style>
  <w:style w:type="numbering" w:customStyle="1" w:styleId="111110">
    <w:name w:val="Нет списка111110"/>
    <w:next w:val="a2"/>
    <w:uiPriority w:val="99"/>
    <w:semiHidden/>
    <w:unhideWhenUsed/>
  </w:style>
  <w:style w:type="numbering" w:customStyle="1" w:styleId="49">
    <w:name w:val="Нет списка49"/>
    <w:next w:val="a2"/>
    <w:uiPriority w:val="99"/>
    <w:semiHidden/>
  </w:style>
  <w:style w:type="numbering" w:customStyle="1" w:styleId="1210">
    <w:name w:val="Нет списка1210"/>
    <w:next w:val="a2"/>
    <w:uiPriority w:val="99"/>
    <w:semiHidden/>
    <w:unhideWhenUsed/>
  </w:style>
  <w:style w:type="numbering" w:customStyle="1" w:styleId="59">
    <w:name w:val="Нет списка59"/>
    <w:next w:val="a2"/>
    <w:uiPriority w:val="99"/>
    <w:semiHidden/>
  </w:style>
  <w:style w:type="numbering" w:customStyle="1" w:styleId="139">
    <w:name w:val="Нет списка139"/>
    <w:next w:val="a2"/>
    <w:uiPriority w:val="99"/>
    <w:semiHidden/>
    <w:unhideWhenUsed/>
  </w:style>
  <w:style w:type="numbering" w:customStyle="1" w:styleId="69">
    <w:name w:val="Нет списка69"/>
    <w:next w:val="a2"/>
    <w:uiPriority w:val="99"/>
    <w:semiHidden/>
  </w:style>
  <w:style w:type="numbering" w:customStyle="1" w:styleId="149">
    <w:name w:val="Нет списка149"/>
    <w:next w:val="a2"/>
    <w:uiPriority w:val="99"/>
    <w:semiHidden/>
    <w:unhideWhenUsed/>
  </w:style>
  <w:style w:type="paragraph" w:customStyle="1" w:styleId="12a">
    <w:name w:val="12 пт"/>
    <w:basedOn w:val="a"/>
    <w:qFormat/>
    <w:pPr>
      <w:tabs>
        <w:tab w:val="left" w:pos="4395"/>
        <w:tab w:val="left" w:pos="11340"/>
      </w:tabs>
      <w:jc w:val="both"/>
    </w:pPr>
    <w:rPr>
      <w:sz w:val="24"/>
      <w:szCs w:val="24"/>
    </w:rPr>
  </w:style>
  <w:style w:type="numbering" w:customStyle="1" w:styleId="400">
    <w:name w:val="Нет списка40"/>
    <w:next w:val="a2"/>
    <w:uiPriority w:val="99"/>
    <w:semiHidden/>
    <w:unhideWhenUsed/>
  </w:style>
  <w:style w:type="numbering" w:customStyle="1" w:styleId="130">
    <w:name w:val="Нет списка130"/>
    <w:next w:val="a2"/>
    <w:uiPriority w:val="99"/>
    <w:semiHidden/>
    <w:unhideWhenUsed/>
  </w:style>
  <w:style w:type="numbering" w:customStyle="1" w:styleId="2200">
    <w:name w:val="Нет списка220"/>
    <w:next w:val="a2"/>
    <w:uiPriority w:val="99"/>
    <w:semiHidden/>
    <w:unhideWhenUsed/>
  </w:style>
  <w:style w:type="numbering" w:customStyle="1" w:styleId="1121">
    <w:name w:val="Нет списка1121"/>
    <w:next w:val="a2"/>
    <w:uiPriority w:val="99"/>
    <w:semiHidden/>
  </w:style>
  <w:style w:type="numbering" w:customStyle="1" w:styleId="11120">
    <w:name w:val="Нет списка11120"/>
    <w:next w:val="a2"/>
    <w:uiPriority w:val="99"/>
    <w:semiHidden/>
    <w:unhideWhenUsed/>
  </w:style>
  <w:style w:type="numbering" w:customStyle="1" w:styleId="2111">
    <w:name w:val="Нет списка2111"/>
    <w:next w:val="a2"/>
    <w:uiPriority w:val="99"/>
    <w:semiHidden/>
    <w:unhideWhenUsed/>
  </w:style>
  <w:style w:type="numbering" w:customStyle="1" w:styleId="311">
    <w:name w:val="Нет списка311"/>
    <w:next w:val="a2"/>
    <w:uiPriority w:val="99"/>
    <w:semiHidden/>
  </w:style>
  <w:style w:type="numbering" w:customStyle="1" w:styleId="111111">
    <w:name w:val="Нет списка111111"/>
    <w:next w:val="a2"/>
    <w:uiPriority w:val="99"/>
    <w:semiHidden/>
    <w:unhideWhenUsed/>
  </w:style>
  <w:style w:type="numbering" w:customStyle="1" w:styleId="4100">
    <w:name w:val="Нет списка410"/>
    <w:next w:val="a2"/>
    <w:uiPriority w:val="99"/>
    <w:semiHidden/>
  </w:style>
  <w:style w:type="numbering" w:customStyle="1" w:styleId="1211">
    <w:name w:val="Нет списка1211"/>
    <w:next w:val="a2"/>
    <w:uiPriority w:val="99"/>
    <w:semiHidden/>
    <w:unhideWhenUsed/>
  </w:style>
  <w:style w:type="numbering" w:customStyle="1" w:styleId="5100">
    <w:name w:val="Нет списка510"/>
    <w:next w:val="a2"/>
    <w:uiPriority w:val="99"/>
    <w:semiHidden/>
  </w:style>
  <w:style w:type="numbering" w:customStyle="1" w:styleId="1310">
    <w:name w:val="Нет списка1310"/>
    <w:next w:val="a2"/>
    <w:uiPriority w:val="99"/>
    <w:semiHidden/>
    <w:unhideWhenUsed/>
  </w:style>
  <w:style w:type="numbering" w:customStyle="1" w:styleId="6100">
    <w:name w:val="Нет списка610"/>
    <w:next w:val="a2"/>
    <w:uiPriority w:val="99"/>
    <w:semiHidden/>
  </w:style>
  <w:style w:type="numbering" w:customStyle="1" w:styleId="1410">
    <w:name w:val="Нет списка1410"/>
    <w:next w:val="a2"/>
    <w:uiPriority w:val="99"/>
    <w:semiHidden/>
    <w:unhideWhenUsed/>
  </w:style>
  <w:style w:type="numbering" w:customStyle="1" w:styleId="500">
    <w:name w:val="Нет списка50"/>
    <w:next w:val="a2"/>
    <w:uiPriority w:val="99"/>
    <w:semiHidden/>
  </w:style>
  <w:style w:type="numbering" w:customStyle="1" w:styleId="140">
    <w:name w:val="Нет списка140"/>
    <w:next w:val="a2"/>
    <w:uiPriority w:val="99"/>
    <w:semiHidden/>
    <w:unhideWhenUsed/>
  </w:style>
  <w:style w:type="numbering" w:customStyle="1" w:styleId="221">
    <w:name w:val="Нет списка221"/>
    <w:next w:val="a2"/>
    <w:uiPriority w:val="99"/>
    <w:semiHidden/>
    <w:unhideWhenUsed/>
  </w:style>
  <w:style w:type="numbering" w:customStyle="1" w:styleId="1122">
    <w:name w:val="Нет списка1122"/>
    <w:next w:val="a2"/>
    <w:uiPriority w:val="99"/>
    <w:semiHidden/>
  </w:style>
  <w:style w:type="numbering" w:customStyle="1" w:styleId="11121">
    <w:name w:val="Нет списка11121"/>
    <w:next w:val="a2"/>
    <w:uiPriority w:val="99"/>
    <w:semiHidden/>
    <w:unhideWhenUsed/>
  </w:style>
  <w:style w:type="numbering" w:customStyle="1" w:styleId="2112">
    <w:name w:val="Нет списка2112"/>
    <w:next w:val="a2"/>
    <w:uiPriority w:val="99"/>
    <w:semiHidden/>
    <w:unhideWhenUsed/>
  </w:style>
  <w:style w:type="numbering" w:customStyle="1" w:styleId="312">
    <w:name w:val="Нет списка312"/>
    <w:next w:val="a2"/>
    <w:uiPriority w:val="99"/>
    <w:semiHidden/>
  </w:style>
  <w:style w:type="numbering" w:customStyle="1" w:styleId="111112">
    <w:name w:val="Нет списка111112"/>
    <w:next w:val="a2"/>
    <w:uiPriority w:val="99"/>
    <w:semiHidden/>
    <w:unhideWhenUsed/>
  </w:style>
  <w:style w:type="numbering" w:customStyle="1" w:styleId="411">
    <w:name w:val="Нет списка411"/>
    <w:next w:val="a2"/>
    <w:uiPriority w:val="99"/>
    <w:semiHidden/>
  </w:style>
  <w:style w:type="numbering" w:customStyle="1" w:styleId="1212">
    <w:name w:val="Нет списка1212"/>
    <w:next w:val="a2"/>
    <w:uiPriority w:val="99"/>
    <w:semiHidden/>
    <w:unhideWhenUsed/>
  </w:style>
  <w:style w:type="numbering" w:customStyle="1" w:styleId="511">
    <w:name w:val="Нет списка511"/>
    <w:next w:val="a2"/>
    <w:uiPriority w:val="99"/>
    <w:semiHidden/>
  </w:style>
  <w:style w:type="numbering" w:customStyle="1" w:styleId="1311">
    <w:name w:val="Нет списка1311"/>
    <w:next w:val="a2"/>
    <w:uiPriority w:val="99"/>
    <w:semiHidden/>
    <w:unhideWhenUsed/>
  </w:style>
  <w:style w:type="numbering" w:customStyle="1" w:styleId="611">
    <w:name w:val="Нет списка611"/>
    <w:next w:val="a2"/>
    <w:uiPriority w:val="99"/>
    <w:semiHidden/>
  </w:style>
  <w:style w:type="numbering" w:customStyle="1" w:styleId="1411">
    <w:name w:val="Нет списка1411"/>
    <w:next w:val="a2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683</Words>
  <Characters>3897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4571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Ялчынтюрк Ольга Владимировна</dc:creator>
  <cp:lastModifiedBy>Гостюшева Светлана Анатольевна</cp:lastModifiedBy>
  <cp:revision>2</cp:revision>
  <dcterms:created xsi:type="dcterms:W3CDTF">2024-10-18T11:45:00Z</dcterms:created>
  <dcterms:modified xsi:type="dcterms:W3CDTF">2024-10-18T11:45:00Z</dcterms:modified>
  <cp:version>983040</cp:version>
</cp:coreProperties>
</file>