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54" w:rsidRDefault="00E17EEA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DC0754" w:rsidRDefault="00E17EEA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94220E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DC0754" w:rsidRDefault="00DC0754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DC0754" w:rsidRDefault="00E17EEA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DC0754" w:rsidRDefault="00DC0754">
                    <w:pPr>
                      <w:rPr>
                        <w:sz w:val="8"/>
                        <w:szCs w:val="8"/>
                      </w:rPr>
                    </w:pPr>
                  </w:p>
                  <w:p w:rsidR="00DC0754" w:rsidRDefault="00E17EEA">
                    <w:pP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8"/>
                        <w:szCs w:val="28"/>
                      </w:rPr>
                      <w:t>ФИНАНСОВ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DC0754" w:rsidRDefault="00DC0754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DC0754" w:rsidRDefault="00E17EEA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DC0754" w:rsidRDefault="00DC0754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DC0754" w:rsidRDefault="00DC0754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DC0754" w:rsidRDefault="00DC0754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DC0754" w:rsidRDefault="00DC0754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DC0754" w:rsidRDefault="00DC0754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DC0754" w:rsidRDefault="00DC0754"/>
                </w:txbxContent>
              </v:textbox>
            </v:shape>
          </v:group>
        </w:pict>
      </w:r>
    </w:p>
    <w:p w:rsidR="00DC0754" w:rsidRDefault="00DC075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C0754" w:rsidRDefault="00DC0754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DC0754" w:rsidRDefault="00DC0754">
      <w:pPr>
        <w:jc w:val="both"/>
        <w:rPr>
          <w:sz w:val="24"/>
          <w:lang w:val="en-US"/>
        </w:rPr>
      </w:pPr>
    </w:p>
    <w:p w:rsidR="00DC0754" w:rsidRDefault="00DC0754">
      <w:pPr>
        <w:jc w:val="both"/>
        <w:rPr>
          <w:sz w:val="24"/>
        </w:rPr>
      </w:pPr>
    </w:p>
    <w:p w:rsidR="00DC0754" w:rsidRDefault="00DC0754">
      <w:pPr>
        <w:jc w:val="both"/>
        <w:rPr>
          <w:sz w:val="24"/>
        </w:rPr>
      </w:pPr>
    </w:p>
    <w:p w:rsidR="00DC0754" w:rsidRDefault="00DC0754">
      <w:pPr>
        <w:jc w:val="both"/>
        <w:rPr>
          <w:sz w:val="24"/>
        </w:rPr>
      </w:pPr>
    </w:p>
    <w:p w:rsidR="00DC0754" w:rsidRDefault="00DC0754">
      <w:pPr>
        <w:jc w:val="both"/>
        <w:rPr>
          <w:sz w:val="24"/>
        </w:rPr>
      </w:pPr>
    </w:p>
    <w:p w:rsidR="00DC0754" w:rsidRDefault="00DC0754">
      <w:pPr>
        <w:jc w:val="both"/>
        <w:rPr>
          <w:sz w:val="28"/>
          <w:szCs w:val="28"/>
        </w:rPr>
      </w:pPr>
    </w:p>
    <w:p w:rsidR="00DC0754" w:rsidRDefault="00DC0754">
      <w:pPr>
        <w:jc w:val="both"/>
        <w:rPr>
          <w:sz w:val="28"/>
          <w:szCs w:val="28"/>
        </w:rPr>
      </w:pPr>
    </w:p>
    <w:p w:rsidR="00DC0754" w:rsidRPr="00F11C34" w:rsidRDefault="00F11C3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15.01.2025          </w:t>
      </w:r>
      <w:r w:rsidRPr="00F11C34">
        <w:rPr>
          <w:b/>
          <w:bCs/>
          <w:sz w:val="28"/>
          <w:szCs w:val="28"/>
        </w:rPr>
        <w:t>059-06-01/01-03-р-5</w:t>
      </w:r>
    </w:p>
    <w:p w:rsidR="00F11C34" w:rsidRDefault="00F11C34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p w:rsidR="00DC0754" w:rsidRDefault="00E17EE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DC0754" w:rsidRDefault="00E17EE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DC0754" w:rsidRDefault="00E17EE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DC0754" w:rsidRDefault="00DC0754">
      <w:pPr>
        <w:jc w:val="both"/>
        <w:rPr>
          <w:b/>
          <w:sz w:val="28"/>
          <w:szCs w:val="28"/>
        </w:rPr>
      </w:pPr>
    </w:p>
    <w:p w:rsidR="00DC0754" w:rsidRDefault="00DC0754">
      <w:pPr>
        <w:jc w:val="both"/>
        <w:rPr>
          <w:b/>
          <w:sz w:val="28"/>
          <w:szCs w:val="28"/>
        </w:rPr>
      </w:pPr>
    </w:p>
    <w:p w:rsidR="00DC0754" w:rsidRDefault="00E17EEA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перечня главных администраторов доходов бюджета города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23.12.2024 №</w:t>
      </w:r>
      <w:r>
        <w:rPr>
          <w:szCs w:val="28"/>
        </w:rPr>
        <w:t xml:space="preserve"> 1275)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DC0754" w:rsidRDefault="00E17EEA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DC0754" w:rsidRDefault="00E17EEA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940 «</w:t>
      </w:r>
      <w:r>
        <w:rPr>
          <w:sz w:val="28"/>
          <w:szCs w:val="28"/>
        </w:rPr>
        <w:t>Департамент жилищно–коммунального хозяйства администрации города Перми</w:t>
      </w:r>
      <w:r>
        <w:rPr>
          <w:sz w:val="28"/>
          <w:szCs w:val="28"/>
        </w:rPr>
        <w:t xml:space="preserve">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DC0754">
        <w:trPr>
          <w:trHeight w:val="1067"/>
        </w:trPr>
        <w:tc>
          <w:tcPr>
            <w:tcW w:w="709" w:type="dxa"/>
          </w:tcPr>
          <w:p w:rsidR="00DC0754" w:rsidRDefault="00E17EEA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940</w:t>
            </w:r>
          </w:p>
        </w:tc>
        <w:tc>
          <w:tcPr>
            <w:tcW w:w="2977" w:type="dxa"/>
          </w:tcPr>
          <w:p w:rsidR="00DC0754" w:rsidRDefault="00E17EEA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2 18 04010 04 0000 150</w:t>
            </w:r>
          </w:p>
        </w:tc>
        <w:tc>
          <w:tcPr>
            <w:tcW w:w="6237" w:type="dxa"/>
          </w:tcPr>
          <w:p w:rsidR="00DC0754" w:rsidRDefault="00E17E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:rsidR="00DC0754" w:rsidRDefault="00E17EEA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 xml:space="preserve">2. Департаменту </w:t>
      </w:r>
      <w:r>
        <w:rPr>
          <w:sz w:val="28"/>
          <w:szCs w:val="28"/>
        </w:rPr>
        <w:t>жилищно–коммунального хозяйства</w:t>
      </w:r>
      <w:r>
        <w:rPr>
          <w:sz w:val="28"/>
          <w:szCs w:val="28"/>
        </w:rPr>
        <w:t xml:space="preserve">  администрации города Перми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 xml:space="preserve"> в перечень администриру</w:t>
      </w:r>
      <w:r>
        <w:rPr>
          <w:spacing w:val="-10"/>
          <w:sz w:val="28"/>
          <w:szCs w:val="28"/>
        </w:rPr>
        <w:t>емых платежей и довести указанные изменения до Управления федерального казначейства по Пермскому краю.</w:t>
      </w:r>
    </w:p>
    <w:p w:rsidR="00DC0754" w:rsidRDefault="00E17EEA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Начальнику управления по обеспечению деятельности департамента финансов администрации города Перми Канзепаровой И.В. обеспечить размещение настоящего рас</w:t>
      </w:r>
      <w:r>
        <w:rPr>
          <w:spacing w:val="-10"/>
          <w:sz w:val="28"/>
          <w:szCs w:val="28"/>
        </w:rPr>
        <w:t>поряжения на сайте департамента финансов администрации города Перми.</w:t>
      </w:r>
    </w:p>
    <w:p w:rsidR="00DC0754" w:rsidRDefault="00E17EEA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Настоящее распоряжение вступает в силу с даты подписания.</w:t>
      </w:r>
    </w:p>
    <w:p w:rsidR="00DC0754" w:rsidRDefault="00E17EEA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>Контроль за исполнением распоряжения возложить на заместителя начальника департамента – начальника управления доходов бюджета деп</w:t>
      </w:r>
      <w:r>
        <w:rPr>
          <w:spacing w:val="-10"/>
          <w:sz w:val="28"/>
          <w:szCs w:val="28"/>
        </w:rPr>
        <w:t>артамента финансов администрации города Перми Истомину Н.Г.</w:t>
      </w:r>
    </w:p>
    <w:p w:rsidR="00DC0754" w:rsidRDefault="00DC0754">
      <w:pPr>
        <w:jc w:val="both"/>
        <w:rPr>
          <w:spacing w:val="-10"/>
          <w:sz w:val="28"/>
          <w:szCs w:val="28"/>
        </w:rPr>
      </w:pPr>
    </w:p>
    <w:p w:rsidR="00DC0754" w:rsidRDefault="00DC0754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</w:p>
    <w:p w:rsidR="00DC0754" w:rsidRDefault="00DC0754">
      <w:pPr>
        <w:jc w:val="both"/>
        <w:rPr>
          <w:sz w:val="28"/>
          <w:szCs w:val="28"/>
        </w:rPr>
      </w:pPr>
    </w:p>
    <w:p w:rsidR="00DC0754" w:rsidRDefault="00E17EEA">
      <w:pPr>
        <w:tabs>
          <w:tab w:val="left" w:pos="709"/>
          <w:tab w:val="left" w:pos="993"/>
          <w:tab w:val="left" w:pos="1134"/>
        </w:tabs>
        <w:ind w:left="7088" w:firstLine="992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В.С. Титяпкина</w:t>
      </w:r>
    </w:p>
    <w:sectPr w:rsidR="00DC0754">
      <w:headerReference w:type="even" r:id="rId8"/>
      <w:headerReference w:type="default" r:id="rId9"/>
      <w:pgSz w:w="11900" w:h="16820"/>
      <w:pgMar w:top="993" w:right="567" w:bottom="662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EEA" w:rsidRDefault="00E17EEA">
      <w:r>
        <w:separator/>
      </w:r>
    </w:p>
  </w:endnote>
  <w:endnote w:type="continuationSeparator" w:id="0">
    <w:p w:rsidR="00E17EEA" w:rsidRDefault="00E1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EEA" w:rsidRDefault="00E17EEA">
      <w:r>
        <w:separator/>
      </w:r>
    </w:p>
  </w:footnote>
  <w:footnote w:type="continuationSeparator" w:id="0">
    <w:p w:rsidR="00E17EEA" w:rsidRDefault="00E17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54" w:rsidRDefault="00E17EEA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DC0754" w:rsidRDefault="00DC075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54" w:rsidRDefault="00DC0754">
    <w:pPr>
      <w:pStyle w:val="ab"/>
      <w:framePr w:wrap="around" w:vAnchor="text" w:hAnchor="margin" w:xAlign="center" w:y="1"/>
      <w:rPr>
        <w:rStyle w:val="afc"/>
      </w:rPr>
    </w:pPr>
  </w:p>
  <w:p w:rsidR="00DC0754" w:rsidRDefault="00DC07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2111"/>
    <w:multiLevelType w:val="multilevel"/>
    <w:tmpl w:val="FEC802D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1" w15:restartNumberingAfterBreak="0">
    <w:nsid w:val="06F22944"/>
    <w:multiLevelType w:val="multilevel"/>
    <w:tmpl w:val="A1F6E27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17733B61"/>
    <w:multiLevelType w:val="hybridMultilevel"/>
    <w:tmpl w:val="82708492"/>
    <w:lvl w:ilvl="0" w:tplc="46FED022">
      <w:start w:val="1"/>
      <w:numFmt w:val="decimal"/>
      <w:lvlText w:val="%1."/>
      <w:lvlJc w:val="left"/>
      <w:pPr>
        <w:ind w:left="1069" w:hanging="360"/>
      </w:pPr>
    </w:lvl>
    <w:lvl w:ilvl="1" w:tplc="2C308270">
      <w:start w:val="1"/>
      <w:numFmt w:val="lowerLetter"/>
      <w:lvlText w:val="%2."/>
      <w:lvlJc w:val="left"/>
      <w:pPr>
        <w:ind w:left="1789" w:hanging="360"/>
      </w:pPr>
    </w:lvl>
    <w:lvl w:ilvl="2" w:tplc="7D04602E">
      <w:start w:val="1"/>
      <w:numFmt w:val="lowerRoman"/>
      <w:lvlText w:val="%3."/>
      <w:lvlJc w:val="right"/>
      <w:pPr>
        <w:ind w:left="2509" w:hanging="180"/>
      </w:pPr>
    </w:lvl>
    <w:lvl w:ilvl="3" w:tplc="45F09864">
      <w:start w:val="1"/>
      <w:numFmt w:val="decimal"/>
      <w:lvlText w:val="%4."/>
      <w:lvlJc w:val="left"/>
      <w:pPr>
        <w:ind w:left="3229" w:hanging="360"/>
      </w:pPr>
    </w:lvl>
    <w:lvl w:ilvl="4" w:tplc="E0908E3E">
      <w:start w:val="1"/>
      <w:numFmt w:val="lowerLetter"/>
      <w:lvlText w:val="%5."/>
      <w:lvlJc w:val="left"/>
      <w:pPr>
        <w:ind w:left="3949" w:hanging="360"/>
      </w:pPr>
    </w:lvl>
    <w:lvl w:ilvl="5" w:tplc="8728A464">
      <w:start w:val="1"/>
      <w:numFmt w:val="lowerRoman"/>
      <w:lvlText w:val="%6."/>
      <w:lvlJc w:val="right"/>
      <w:pPr>
        <w:ind w:left="4669" w:hanging="180"/>
      </w:pPr>
    </w:lvl>
    <w:lvl w:ilvl="6" w:tplc="41EA215C">
      <w:start w:val="1"/>
      <w:numFmt w:val="decimal"/>
      <w:lvlText w:val="%7."/>
      <w:lvlJc w:val="left"/>
      <w:pPr>
        <w:ind w:left="5389" w:hanging="360"/>
      </w:pPr>
    </w:lvl>
    <w:lvl w:ilvl="7" w:tplc="1B7019AC">
      <w:start w:val="1"/>
      <w:numFmt w:val="lowerLetter"/>
      <w:lvlText w:val="%8."/>
      <w:lvlJc w:val="left"/>
      <w:pPr>
        <w:ind w:left="6109" w:hanging="360"/>
      </w:pPr>
    </w:lvl>
    <w:lvl w:ilvl="8" w:tplc="1C82FBF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9E69B0"/>
    <w:multiLevelType w:val="multilevel"/>
    <w:tmpl w:val="645ED3CA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 w15:restartNumberingAfterBreak="0">
    <w:nsid w:val="30642AA5"/>
    <w:multiLevelType w:val="multilevel"/>
    <w:tmpl w:val="A67C52D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5" w15:restartNumberingAfterBreak="0">
    <w:nsid w:val="48174E98"/>
    <w:multiLevelType w:val="hybridMultilevel"/>
    <w:tmpl w:val="B75A7E80"/>
    <w:lvl w:ilvl="0" w:tplc="8A8EE678">
      <w:start w:val="3"/>
      <w:numFmt w:val="decimal"/>
      <w:lvlText w:val="%1."/>
      <w:lvlJc w:val="left"/>
      <w:pPr>
        <w:ind w:left="1211" w:hanging="360"/>
      </w:pPr>
    </w:lvl>
    <w:lvl w:ilvl="1" w:tplc="0A326342">
      <w:start w:val="1"/>
      <w:numFmt w:val="lowerLetter"/>
      <w:lvlText w:val="%2."/>
      <w:lvlJc w:val="left"/>
      <w:pPr>
        <w:ind w:left="1931" w:hanging="360"/>
      </w:pPr>
    </w:lvl>
    <w:lvl w:ilvl="2" w:tplc="3F6ECDD2">
      <w:start w:val="1"/>
      <w:numFmt w:val="lowerRoman"/>
      <w:lvlText w:val="%3."/>
      <w:lvlJc w:val="right"/>
      <w:pPr>
        <w:ind w:left="2651" w:hanging="180"/>
      </w:pPr>
    </w:lvl>
    <w:lvl w:ilvl="3" w:tplc="7E248BC8">
      <w:start w:val="1"/>
      <w:numFmt w:val="decimal"/>
      <w:lvlText w:val="%4."/>
      <w:lvlJc w:val="left"/>
      <w:pPr>
        <w:ind w:left="3371" w:hanging="360"/>
      </w:pPr>
    </w:lvl>
    <w:lvl w:ilvl="4" w:tplc="006A5DBA">
      <w:start w:val="1"/>
      <w:numFmt w:val="lowerLetter"/>
      <w:lvlText w:val="%5."/>
      <w:lvlJc w:val="left"/>
      <w:pPr>
        <w:ind w:left="4091" w:hanging="360"/>
      </w:pPr>
    </w:lvl>
    <w:lvl w:ilvl="5" w:tplc="10BC4DB6">
      <w:start w:val="1"/>
      <w:numFmt w:val="lowerRoman"/>
      <w:lvlText w:val="%6."/>
      <w:lvlJc w:val="right"/>
      <w:pPr>
        <w:ind w:left="4811" w:hanging="180"/>
      </w:pPr>
    </w:lvl>
    <w:lvl w:ilvl="6" w:tplc="D53CD7E2">
      <w:start w:val="1"/>
      <w:numFmt w:val="decimal"/>
      <w:lvlText w:val="%7."/>
      <w:lvlJc w:val="left"/>
      <w:pPr>
        <w:ind w:left="5531" w:hanging="360"/>
      </w:pPr>
    </w:lvl>
    <w:lvl w:ilvl="7" w:tplc="B5563374">
      <w:start w:val="1"/>
      <w:numFmt w:val="lowerLetter"/>
      <w:lvlText w:val="%8."/>
      <w:lvlJc w:val="left"/>
      <w:pPr>
        <w:ind w:left="6251" w:hanging="360"/>
      </w:pPr>
    </w:lvl>
    <w:lvl w:ilvl="8" w:tplc="61F66FE0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CA06491"/>
    <w:multiLevelType w:val="multilevel"/>
    <w:tmpl w:val="467A463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5D275A89"/>
    <w:multiLevelType w:val="multilevel"/>
    <w:tmpl w:val="56E898D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8" w15:restartNumberingAfterBreak="0">
    <w:nsid w:val="7AB96041"/>
    <w:multiLevelType w:val="multilevel"/>
    <w:tmpl w:val="AACCFD3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754"/>
    <w:rsid w:val="00DC0754"/>
    <w:rsid w:val="00E17EEA"/>
    <w:rsid w:val="00F1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A25EE72D-B29B-4977-AC35-6C25725B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Администрация г. Перми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Лысова Татьяна Петровна</cp:lastModifiedBy>
  <cp:revision>6</cp:revision>
  <dcterms:created xsi:type="dcterms:W3CDTF">2024-08-27T04:35:00Z</dcterms:created>
  <dcterms:modified xsi:type="dcterms:W3CDTF">2025-01-15T11:07:00Z</dcterms:modified>
  <cp:version>983040</cp:version>
</cp:coreProperties>
</file>