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10E" w:rsidRDefault="00B61574">
      <w:pPr>
        <w:pStyle w:val="afa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-181609</wp:posOffset>
                </wp:positionV>
                <wp:extent cx="6285865" cy="19450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4310E" w:rsidRDefault="00B61574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09626"/>
                                    <wp:effectExtent l="0" t="0" r="0" b="0"/>
                                    <wp:docPr id="2" name="_x0000_i103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0962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4310E" w:rsidRDefault="00B4310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</w:p>
                            <w:p w:rsidR="00B4310E" w:rsidRDefault="00B61574">
                              <w:pPr>
                                <w:pStyle w:val="af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4310E" w:rsidRDefault="00B61574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  <w:szCs w:val="24"/>
                                </w:rPr>
                                <w:t>ФИНАНСОВ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4310E" w:rsidRDefault="00B4310E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B4310E" w:rsidRDefault="00B61574">
                              <w:pPr>
                                <w:widowControl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 А С П О Р Я Ж Е Н И Е</w:t>
                              </w:r>
                            </w:p>
                            <w:p w:rsidR="00B4310E" w:rsidRDefault="00B4310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B4310E" w:rsidRDefault="00B4310E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4310E" w:rsidRDefault="00B4310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B4310E" w:rsidRDefault="00B4310E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4310E" w:rsidRDefault="00B4310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B4310E" w:rsidRDefault="00B4310E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style="position:absolute;left:0;text-align:left;margin-left:.6pt;margin-top:-14.3pt;width:494.95pt;height:153.1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B4310E" w:rsidRDefault="00B61574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09626"/>
                              <wp:effectExtent l="0" t="0" r="0" b="0"/>
                              <wp:docPr id="2" name="_x0000_i103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096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4310E" w:rsidRDefault="00B4310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4"/>
                            <w:szCs w:val="4"/>
                            <w:lang w:val="en-US"/>
                          </w:rPr>
                        </w:pPr>
                      </w:p>
                      <w:p w:rsidR="00B4310E" w:rsidRDefault="00B61574">
                        <w:pPr>
                          <w:pStyle w:val="af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4310E" w:rsidRDefault="00B6157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4"/>
                            <w:szCs w:val="24"/>
                          </w:rPr>
                          <w:t>ФИНАНСОВ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B4310E" w:rsidRDefault="00B4310E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:rsidR="00B4310E" w:rsidRDefault="00B61574">
                        <w:pPr>
                          <w:widowControl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 А С П О Р Я Ж Е Н И Е</w:t>
                        </w:r>
                      </w:p>
                      <w:p w:rsidR="00B4310E" w:rsidRDefault="00B4310E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B4310E" w:rsidRDefault="00B4310E"/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B4310E" w:rsidRDefault="00B4310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B4310E" w:rsidRDefault="00B4310E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B4310E" w:rsidRDefault="00B4310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B4310E" w:rsidRDefault="00B4310E"/>
                    </w:txbxContent>
                  </v:textbox>
                </v:shape>
              </v:group>
            </w:pict>
          </mc:Fallback>
        </mc:AlternateContent>
      </w:r>
    </w:p>
    <w:p w:rsidR="00B4310E" w:rsidRDefault="00B4310E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B4310E" w:rsidRDefault="00B4310E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B4310E" w:rsidRDefault="00B4310E">
      <w:pPr>
        <w:jc w:val="both"/>
        <w:rPr>
          <w:sz w:val="24"/>
          <w:lang w:val="en-US"/>
        </w:rPr>
      </w:pPr>
    </w:p>
    <w:p w:rsidR="00B4310E" w:rsidRDefault="00B4310E">
      <w:pPr>
        <w:jc w:val="both"/>
        <w:rPr>
          <w:sz w:val="24"/>
        </w:rPr>
      </w:pPr>
    </w:p>
    <w:p w:rsidR="00B4310E" w:rsidRDefault="00B4310E">
      <w:pPr>
        <w:jc w:val="both"/>
        <w:rPr>
          <w:sz w:val="24"/>
        </w:rPr>
      </w:pPr>
    </w:p>
    <w:p w:rsidR="00B4310E" w:rsidRDefault="00B4310E">
      <w:pPr>
        <w:jc w:val="both"/>
        <w:rPr>
          <w:sz w:val="24"/>
        </w:rPr>
      </w:pPr>
    </w:p>
    <w:p w:rsidR="00B4310E" w:rsidRDefault="00B4310E">
      <w:pPr>
        <w:jc w:val="both"/>
        <w:rPr>
          <w:sz w:val="24"/>
        </w:rPr>
      </w:pPr>
    </w:p>
    <w:p w:rsidR="00B4310E" w:rsidRDefault="00B4310E">
      <w:pPr>
        <w:jc w:val="both"/>
        <w:rPr>
          <w:sz w:val="28"/>
          <w:szCs w:val="28"/>
        </w:rPr>
      </w:pPr>
    </w:p>
    <w:p w:rsidR="00B4310E" w:rsidRDefault="00B4310E">
      <w:pPr>
        <w:jc w:val="both"/>
        <w:rPr>
          <w:sz w:val="28"/>
          <w:szCs w:val="28"/>
        </w:rPr>
      </w:pPr>
    </w:p>
    <w:p w:rsidR="00B61574" w:rsidRPr="00B61574" w:rsidRDefault="00B61574">
      <w:pPr>
        <w:tabs>
          <w:tab w:val="left" w:pos="11340"/>
        </w:tabs>
        <w:spacing w:line="240" w:lineRule="exact"/>
        <w:rPr>
          <w:sz w:val="28"/>
          <w:szCs w:val="28"/>
        </w:rPr>
      </w:pPr>
      <w:bookmarkStart w:id="0" w:name="_GoBack"/>
      <w:r w:rsidRPr="00B61574">
        <w:rPr>
          <w:sz w:val="28"/>
          <w:szCs w:val="28"/>
        </w:rPr>
        <w:t xml:space="preserve">26.11.2024     </w:t>
      </w:r>
      <w:r w:rsidRPr="00B61574">
        <w:rPr>
          <w:bCs/>
          <w:sz w:val="28"/>
          <w:szCs w:val="28"/>
        </w:rPr>
        <w:t>059-06-01/01-03-р-292</w:t>
      </w:r>
    </w:p>
    <w:bookmarkEnd w:id="0"/>
    <w:p w:rsidR="00B61574" w:rsidRDefault="00B61574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</w:p>
    <w:p w:rsidR="00B4310E" w:rsidRDefault="00B61574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приложение 1</w:t>
      </w:r>
    </w:p>
    <w:p w:rsidR="00B4310E" w:rsidRDefault="00B61574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распоряжению начальника департамента финансов </w:t>
      </w:r>
    </w:p>
    <w:p w:rsidR="00B4310E" w:rsidRDefault="00B61574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B4310E" w:rsidRDefault="00B61574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02.10.2023 № </w:t>
      </w:r>
      <w:r>
        <w:rPr>
          <w:b/>
          <w:sz w:val="28"/>
          <w:szCs w:val="28"/>
        </w:rPr>
        <w:t>059-06-01.01-03-р-228</w:t>
      </w:r>
    </w:p>
    <w:p w:rsidR="00B4310E" w:rsidRDefault="00B61574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"О порядке применения бюджетной классификации"</w:t>
      </w:r>
    </w:p>
    <w:p w:rsidR="00B4310E" w:rsidRDefault="00B4310E">
      <w:pPr>
        <w:jc w:val="both"/>
        <w:rPr>
          <w:sz w:val="28"/>
          <w:szCs w:val="28"/>
        </w:rPr>
      </w:pPr>
    </w:p>
    <w:p w:rsidR="00B4310E" w:rsidRDefault="00B4310E">
      <w:pPr>
        <w:jc w:val="both"/>
        <w:rPr>
          <w:sz w:val="28"/>
          <w:szCs w:val="28"/>
        </w:rPr>
      </w:pPr>
    </w:p>
    <w:p w:rsidR="00B4310E" w:rsidRDefault="00B61574">
      <w:pPr>
        <w:tabs>
          <w:tab w:val="left" w:pos="11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3 статьи 5 Положения о бюджете и бюджетном процессе в городе Перми, утвержденного решением Пермской городской Думы от 28.08.2007 № 185, Устава города Перми, утвержде</w:t>
      </w:r>
      <w:r>
        <w:rPr>
          <w:sz w:val="28"/>
          <w:szCs w:val="28"/>
        </w:rPr>
        <w:t>нного решением Пермской городской Думы от 25.08.2015 № 150:</w:t>
      </w:r>
    </w:p>
    <w:p w:rsidR="00B4310E" w:rsidRDefault="00B6157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Внести в Приложение 1 "Указания о порядке применения целевых статей расходов бюджета города Перми"</w:t>
      </w:r>
      <w:r>
        <w:rPr>
          <w:sz w:val="28"/>
          <w:szCs w:val="28"/>
        </w:rPr>
        <w:t xml:space="preserve"> к распоряжению начальника департамента финансов администрации города Перми от 02.10.2023 № 059-06-01.01-03-р-228 </w:t>
      </w:r>
      <w:r>
        <w:rPr>
          <w:color w:val="000000"/>
          <w:sz w:val="28"/>
          <w:szCs w:val="28"/>
        </w:rPr>
        <w:t>"О порядке применения бюджетной классификации" (в редакции распоряжений начальника департамента финансов администрации города Перми от 20.10.2</w:t>
      </w:r>
      <w:r>
        <w:rPr>
          <w:color w:val="000000"/>
          <w:sz w:val="28"/>
          <w:szCs w:val="28"/>
        </w:rPr>
        <w:t>023 № 059-06-01.01-03-р-241; от 28.11.2023 № 059-06-01.01-03-р-274; от 28.12.2023 № 059-06-01.01-03-р-304; от 07.02.2024 № 059-06-01.01-03-р-18; от 05.03.2024 № 059-06-01.01-03-р-37; от 22.03.2024 № 059-06-01.01-03-р-51; от 03.04.2024 № 059-06-01.01-03-р-6</w:t>
      </w:r>
      <w:r>
        <w:rPr>
          <w:color w:val="000000"/>
          <w:sz w:val="28"/>
          <w:szCs w:val="28"/>
        </w:rPr>
        <w:t>6; от 17.05.2024 № 059-06-01.01-03-р-99; от 06.06.2024 № 059-06-01/01-03-р-125; от 24.06.2024 № 059-06-01/01-03-р-131; от 07.08.2024 № 059-06-01/01-03-р-176; от 23.08.2024 № 059-06-01/01-03-р-190; от 17.09.2024 № 059-06-01/01-03-р-215; 03.10.2024 № 059-06-</w:t>
      </w:r>
      <w:r>
        <w:rPr>
          <w:color w:val="000000"/>
          <w:sz w:val="28"/>
          <w:szCs w:val="28"/>
        </w:rPr>
        <w:t>01/01-03-р-227; 18.10.2024 № 059-06-01/01-03-р-245; 19.11.2024 № 059-06-01/01-03-р-279) следующие изменения:</w:t>
      </w:r>
    </w:p>
    <w:p w:rsidR="00B4310E" w:rsidRDefault="00B6157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r>
        <w:rPr>
          <w:color w:val="000000"/>
          <w:sz w:val="28"/>
          <w:szCs w:val="28"/>
        </w:rPr>
        <w:t>подраздел 3.5 "Муниципальная программа "</w:t>
      </w:r>
      <w:r>
        <w:rPr>
          <w:sz w:val="28"/>
          <w:szCs w:val="28"/>
        </w:rPr>
        <w:t>Развитие физической культуры и спорта города Перми</w:t>
      </w:r>
      <w:r>
        <w:rPr>
          <w:color w:val="000000"/>
          <w:sz w:val="28"/>
          <w:szCs w:val="28"/>
        </w:rPr>
        <w:t>" раздела 3 "Перечень и правила отнесения расходов бю</w:t>
      </w:r>
      <w:r>
        <w:rPr>
          <w:color w:val="000000"/>
          <w:sz w:val="28"/>
          <w:szCs w:val="28"/>
        </w:rPr>
        <w:t>джета города Перми на соответствующие целевые статьи" дополнить абзацем сорок восьмым следующего содержания:</w:t>
      </w:r>
    </w:p>
    <w:p w:rsidR="00B4310E" w:rsidRDefault="00B6157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"00920 Целевая субсидия на содержание муниципального имущества, не входящего в состав муниципальных услуг".</w:t>
      </w:r>
    </w:p>
    <w:p w:rsidR="00B4310E" w:rsidRDefault="00B6157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Начальнику управления по обеспечению</w:t>
      </w:r>
      <w:r>
        <w:rPr>
          <w:color w:val="000000"/>
          <w:sz w:val="28"/>
          <w:szCs w:val="28"/>
        </w:rPr>
        <w:t xml:space="preserve"> деятельности департамента финансов администрации города Перми </w:t>
      </w:r>
      <w:proofErr w:type="spellStart"/>
      <w:r>
        <w:rPr>
          <w:color w:val="000000"/>
          <w:sz w:val="28"/>
          <w:szCs w:val="28"/>
        </w:rPr>
        <w:t>Канзепаровой</w:t>
      </w:r>
      <w:proofErr w:type="spellEnd"/>
      <w:r>
        <w:rPr>
          <w:color w:val="000000"/>
          <w:sz w:val="28"/>
          <w:szCs w:val="28"/>
        </w:rPr>
        <w:t xml:space="preserve"> И.В. разместить настоящее распоряжение на сайте департамента финансов администрации города Перми.</w:t>
      </w:r>
    </w:p>
    <w:p w:rsidR="00B4310E" w:rsidRDefault="00B6157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распоряжение вступает в силу с даты подписания.</w:t>
      </w:r>
    </w:p>
    <w:p w:rsidR="00B4310E" w:rsidRDefault="00B61574">
      <w:pPr>
        <w:tabs>
          <w:tab w:val="left" w:pos="1134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Контроль за исполн</w:t>
      </w:r>
      <w:r>
        <w:rPr>
          <w:color w:val="000000"/>
          <w:sz w:val="28"/>
          <w:szCs w:val="28"/>
        </w:rPr>
        <w:t xml:space="preserve">ением </w:t>
      </w:r>
      <w:r>
        <w:rPr>
          <w:sz w:val="28"/>
          <w:szCs w:val="28"/>
        </w:rPr>
        <w:t xml:space="preserve">распоряжения возложить на начальника отдела бюджетного планирования департамента финансов администрации города Перми </w:t>
      </w:r>
      <w:proofErr w:type="spellStart"/>
      <w:r>
        <w:rPr>
          <w:sz w:val="28"/>
          <w:szCs w:val="28"/>
        </w:rPr>
        <w:t>Хибовскую</w:t>
      </w:r>
      <w:proofErr w:type="spellEnd"/>
      <w:r>
        <w:rPr>
          <w:sz w:val="28"/>
          <w:szCs w:val="28"/>
        </w:rPr>
        <w:t xml:space="preserve"> О.Н.</w:t>
      </w:r>
    </w:p>
    <w:p w:rsidR="00B4310E" w:rsidRDefault="00B4310E">
      <w:pPr>
        <w:tabs>
          <w:tab w:val="left" w:pos="11340"/>
        </w:tabs>
        <w:ind w:firstLine="709"/>
        <w:jc w:val="both"/>
        <w:rPr>
          <w:sz w:val="28"/>
          <w:szCs w:val="28"/>
        </w:rPr>
      </w:pPr>
    </w:p>
    <w:p w:rsidR="00B4310E" w:rsidRDefault="00B4310E">
      <w:pPr>
        <w:tabs>
          <w:tab w:val="left" w:pos="11340"/>
        </w:tabs>
        <w:ind w:firstLine="709"/>
        <w:jc w:val="both"/>
        <w:rPr>
          <w:sz w:val="28"/>
          <w:szCs w:val="28"/>
        </w:rPr>
      </w:pPr>
    </w:p>
    <w:p w:rsidR="00B4310E" w:rsidRDefault="00B61574">
      <w:pPr>
        <w:tabs>
          <w:tab w:val="left" w:pos="1134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В.С </w:t>
      </w:r>
      <w:proofErr w:type="spellStart"/>
      <w:r>
        <w:rPr>
          <w:sz w:val="28"/>
          <w:szCs w:val="28"/>
        </w:rPr>
        <w:t>Титяпкина</w:t>
      </w:r>
      <w:proofErr w:type="spellEnd"/>
    </w:p>
    <w:sectPr w:rsidR="00B4310E">
      <w:headerReference w:type="default" r:id="rId8"/>
      <w:pgSz w:w="11907" w:h="16839"/>
      <w:pgMar w:top="567" w:right="567" w:bottom="567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10E" w:rsidRDefault="00B61574">
      <w:r>
        <w:separator/>
      </w:r>
    </w:p>
  </w:endnote>
  <w:endnote w:type="continuationSeparator" w:id="0">
    <w:p w:rsidR="00B4310E" w:rsidRDefault="00B6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10E" w:rsidRDefault="00B61574">
      <w:r>
        <w:separator/>
      </w:r>
    </w:p>
  </w:footnote>
  <w:footnote w:type="continuationSeparator" w:id="0">
    <w:p w:rsidR="00B4310E" w:rsidRDefault="00B61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10E" w:rsidRDefault="00B61574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5BE2"/>
    <w:multiLevelType w:val="hybridMultilevel"/>
    <w:tmpl w:val="54EC7A58"/>
    <w:lvl w:ilvl="0" w:tplc="008EA686">
      <w:start w:val="1"/>
      <w:numFmt w:val="decimal"/>
      <w:lvlText w:val="%1."/>
      <w:lvlJc w:val="left"/>
      <w:pPr>
        <w:ind w:left="720" w:hanging="360"/>
      </w:pPr>
    </w:lvl>
    <w:lvl w:ilvl="1" w:tplc="CB62F6F0">
      <w:start w:val="1"/>
      <w:numFmt w:val="lowerLetter"/>
      <w:lvlText w:val="%2."/>
      <w:lvlJc w:val="left"/>
      <w:pPr>
        <w:ind w:left="1440" w:hanging="360"/>
      </w:pPr>
    </w:lvl>
    <w:lvl w:ilvl="2" w:tplc="DBA4AD56">
      <w:start w:val="1"/>
      <w:numFmt w:val="lowerRoman"/>
      <w:lvlText w:val="%3."/>
      <w:lvlJc w:val="right"/>
      <w:pPr>
        <w:ind w:left="2160" w:hanging="180"/>
      </w:pPr>
    </w:lvl>
    <w:lvl w:ilvl="3" w:tplc="467EB2BE">
      <w:start w:val="1"/>
      <w:numFmt w:val="decimal"/>
      <w:lvlText w:val="%4."/>
      <w:lvlJc w:val="left"/>
      <w:pPr>
        <w:ind w:left="2880" w:hanging="360"/>
      </w:pPr>
    </w:lvl>
    <w:lvl w:ilvl="4" w:tplc="B1F46802">
      <w:start w:val="1"/>
      <w:numFmt w:val="lowerLetter"/>
      <w:lvlText w:val="%5."/>
      <w:lvlJc w:val="left"/>
      <w:pPr>
        <w:ind w:left="3600" w:hanging="360"/>
      </w:pPr>
    </w:lvl>
    <w:lvl w:ilvl="5" w:tplc="A316EC40">
      <w:start w:val="1"/>
      <w:numFmt w:val="lowerRoman"/>
      <w:lvlText w:val="%6."/>
      <w:lvlJc w:val="right"/>
      <w:pPr>
        <w:ind w:left="4320" w:hanging="180"/>
      </w:pPr>
    </w:lvl>
    <w:lvl w:ilvl="6" w:tplc="0764D724">
      <w:start w:val="1"/>
      <w:numFmt w:val="decimal"/>
      <w:lvlText w:val="%7."/>
      <w:lvlJc w:val="left"/>
      <w:pPr>
        <w:ind w:left="5040" w:hanging="360"/>
      </w:pPr>
    </w:lvl>
    <w:lvl w:ilvl="7" w:tplc="06E8524A">
      <w:start w:val="1"/>
      <w:numFmt w:val="lowerLetter"/>
      <w:lvlText w:val="%8."/>
      <w:lvlJc w:val="left"/>
      <w:pPr>
        <w:ind w:left="5760" w:hanging="360"/>
      </w:pPr>
    </w:lvl>
    <w:lvl w:ilvl="8" w:tplc="43F213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3164E"/>
    <w:multiLevelType w:val="hybridMultilevel"/>
    <w:tmpl w:val="CD28179C"/>
    <w:lvl w:ilvl="0" w:tplc="1E52A7CE">
      <w:start w:val="1"/>
      <w:numFmt w:val="decimal"/>
      <w:lvlText w:val="%1."/>
      <w:lvlJc w:val="left"/>
      <w:pPr>
        <w:ind w:left="1069" w:hanging="360"/>
      </w:pPr>
    </w:lvl>
    <w:lvl w:ilvl="1" w:tplc="0D04C480">
      <w:start w:val="1"/>
      <w:numFmt w:val="lowerLetter"/>
      <w:lvlText w:val="%2."/>
      <w:lvlJc w:val="left"/>
      <w:pPr>
        <w:ind w:left="1789" w:hanging="360"/>
      </w:pPr>
    </w:lvl>
    <w:lvl w:ilvl="2" w:tplc="D9622B5A">
      <w:start w:val="1"/>
      <w:numFmt w:val="lowerRoman"/>
      <w:lvlText w:val="%3."/>
      <w:lvlJc w:val="right"/>
      <w:pPr>
        <w:ind w:left="2509" w:hanging="180"/>
      </w:pPr>
    </w:lvl>
    <w:lvl w:ilvl="3" w:tplc="A824FCE6">
      <w:start w:val="1"/>
      <w:numFmt w:val="decimal"/>
      <w:lvlText w:val="%4."/>
      <w:lvlJc w:val="left"/>
      <w:pPr>
        <w:ind w:left="3229" w:hanging="360"/>
      </w:pPr>
    </w:lvl>
    <w:lvl w:ilvl="4" w:tplc="A49EC452">
      <w:start w:val="1"/>
      <w:numFmt w:val="lowerLetter"/>
      <w:lvlText w:val="%5."/>
      <w:lvlJc w:val="left"/>
      <w:pPr>
        <w:ind w:left="3949" w:hanging="360"/>
      </w:pPr>
    </w:lvl>
    <w:lvl w:ilvl="5" w:tplc="298096B6">
      <w:start w:val="1"/>
      <w:numFmt w:val="lowerRoman"/>
      <w:lvlText w:val="%6."/>
      <w:lvlJc w:val="right"/>
      <w:pPr>
        <w:ind w:left="4669" w:hanging="180"/>
      </w:pPr>
    </w:lvl>
    <w:lvl w:ilvl="6" w:tplc="501EF38A">
      <w:start w:val="1"/>
      <w:numFmt w:val="decimal"/>
      <w:lvlText w:val="%7."/>
      <w:lvlJc w:val="left"/>
      <w:pPr>
        <w:ind w:left="5389" w:hanging="360"/>
      </w:pPr>
    </w:lvl>
    <w:lvl w:ilvl="7" w:tplc="9484FAD8">
      <w:start w:val="1"/>
      <w:numFmt w:val="lowerLetter"/>
      <w:lvlText w:val="%8."/>
      <w:lvlJc w:val="left"/>
      <w:pPr>
        <w:ind w:left="6109" w:hanging="360"/>
      </w:pPr>
    </w:lvl>
    <w:lvl w:ilvl="8" w:tplc="E8C8E3F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711573"/>
    <w:multiLevelType w:val="hybridMultilevel"/>
    <w:tmpl w:val="45A415E6"/>
    <w:lvl w:ilvl="0" w:tplc="865E2F30">
      <w:start w:val="1"/>
      <w:numFmt w:val="decimal"/>
      <w:lvlText w:val="%1."/>
      <w:lvlJc w:val="left"/>
      <w:pPr>
        <w:ind w:left="927" w:hanging="360"/>
      </w:pPr>
    </w:lvl>
    <w:lvl w:ilvl="1" w:tplc="BBB218F2">
      <w:start w:val="1"/>
      <w:numFmt w:val="lowerLetter"/>
      <w:lvlText w:val="%2."/>
      <w:lvlJc w:val="left"/>
      <w:pPr>
        <w:ind w:left="1647" w:hanging="360"/>
      </w:pPr>
    </w:lvl>
    <w:lvl w:ilvl="2" w:tplc="555AEBFC">
      <w:start w:val="1"/>
      <w:numFmt w:val="lowerRoman"/>
      <w:lvlText w:val="%3."/>
      <w:lvlJc w:val="right"/>
      <w:pPr>
        <w:ind w:left="2367" w:hanging="180"/>
      </w:pPr>
    </w:lvl>
    <w:lvl w:ilvl="3" w:tplc="A1B08AAE">
      <w:start w:val="1"/>
      <w:numFmt w:val="decimal"/>
      <w:lvlText w:val="%4."/>
      <w:lvlJc w:val="left"/>
      <w:pPr>
        <w:ind w:left="3087" w:hanging="360"/>
      </w:pPr>
    </w:lvl>
    <w:lvl w:ilvl="4" w:tplc="D2386374">
      <w:start w:val="1"/>
      <w:numFmt w:val="lowerLetter"/>
      <w:lvlText w:val="%5."/>
      <w:lvlJc w:val="left"/>
      <w:pPr>
        <w:ind w:left="3807" w:hanging="360"/>
      </w:pPr>
    </w:lvl>
    <w:lvl w:ilvl="5" w:tplc="CE2C25D6">
      <w:start w:val="1"/>
      <w:numFmt w:val="lowerRoman"/>
      <w:lvlText w:val="%6."/>
      <w:lvlJc w:val="right"/>
      <w:pPr>
        <w:ind w:left="4527" w:hanging="180"/>
      </w:pPr>
    </w:lvl>
    <w:lvl w:ilvl="6" w:tplc="D9949C4E">
      <w:start w:val="1"/>
      <w:numFmt w:val="decimal"/>
      <w:lvlText w:val="%7."/>
      <w:lvlJc w:val="left"/>
      <w:pPr>
        <w:ind w:left="5247" w:hanging="360"/>
      </w:pPr>
    </w:lvl>
    <w:lvl w:ilvl="7" w:tplc="D2268ED8">
      <w:start w:val="1"/>
      <w:numFmt w:val="lowerLetter"/>
      <w:lvlText w:val="%8."/>
      <w:lvlJc w:val="left"/>
      <w:pPr>
        <w:ind w:left="5967" w:hanging="360"/>
      </w:pPr>
    </w:lvl>
    <w:lvl w:ilvl="8" w:tplc="799CD9FA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4C03DD"/>
    <w:multiLevelType w:val="hybridMultilevel"/>
    <w:tmpl w:val="D1DEC810"/>
    <w:lvl w:ilvl="0" w:tplc="B55AAC9E">
      <w:start w:val="1"/>
      <w:numFmt w:val="decimal"/>
      <w:lvlText w:val="%1."/>
      <w:lvlJc w:val="left"/>
      <w:pPr>
        <w:ind w:left="720" w:hanging="360"/>
      </w:pPr>
    </w:lvl>
    <w:lvl w:ilvl="1" w:tplc="BFFA4BA6">
      <w:start w:val="1"/>
      <w:numFmt w:val="lowerLetter"/>
      <w:lvlText w:val="%2."/>
      <w:lvlJc w:val="left"/>
      <w:pPr>
        <w:ind w:left="1440" w:hanging="360"/>
      </w:pPr>
    </w:lvl>
    <w:lvl w:ilvl="2" w:tplc="A81CAB34">
      <w:start w:val="1"/>
      <w:numFmt w:val="lowerRoman"/>
      <w:lvlText w:val="%3."/>
      <w:lvlJc w:val="right"/>
      <w:pPr>
        <w:ind w:left="2160" w:hanging="180"/>
      </w:pPr>
    </w:lvl>
    <w:lvl w:ilvl="3" w:tplc="5B80C754">
      <w:start w:val="1"/>
      <w:numFmt w:val="decimal"/>
      <w:lvlText w:val="%4."/>
      <w:lvlJc w:val="left"/>
      <w:pPr>
        <w:ind w:left="2880" w:hanging="360"/>
      </w:pPr>
    </w:lvl>
    <w:lvl w:ilvl="4" w:tplc="86B2FA08">
      <w:start w:val="1"/>
      <w:numFmt w:val="lowerLetter"/>
      <w:lvlText w:val="%5."/>
      <w:lvlJc w:val="left"/>
      <w:pPr>
        <w:ind w:left="3600" w:hanging="360"/>
      </w:pPr>
    </w:lvl>
    <w:lvl w:ilvl="5" w:tplc="A7D087BC">
      <w:start w:val="1"/>
      <w:numFmt w:val="lowerRoman"/>
      <w:lvlText w:val="%6."/>
      <w:lvlJc w:val="right"/>
      <w:pPr>
        <w:ind w:left="4320" w:hanging="180"/>
      </w:pPr>
    </w:lvl>
    <w:lvl w:ilvl="6" w:tplc="BCA6C070">
      <w:start w:val="1"/>
      <w:numFmt w:val="decimal"/>
      <w:lvlText w:val="%7."/>
      <w:lvlJc w:val="left"/>
      <w:pPr>
        <w:ind w:left="5040" w:hanging="360"/>
      </w:pPr>
    </w:lvl>
    <w:lvl w:ilvl="7" w:tplc="3B882B1C">
      <w:start w:val="1"/>
      <w:numFmt w:val="lowerLetter"/>
      <w:lvlText w:val="%8."/>
      <w:lvlJc w:val="left"/>
      <w:pPr>
        <w:ind w:left="5760" w:hanging="360"/>
      </w:pPr>
    </w:lvl>
    <w:lvl w:ilvl="8" w:tplc="1668EF0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678A1"/>
    <w:multiLevelType w:val="hybridMultilevel"/>
    <w:tmpl w:val="FA567D7C"/>
    <w:lvl w:ilvl="0" w:tplc="5BF2E8DC">
      <w:start w:val="1"/>
      <w:numFmt w:val="decimal"/>
      <w:lvlText w:val="%1."/>
      <w:lvlJc w:val="left"/>
      <w:pPr>
        <w:ind w:left="1542" w:hanging="975"/>
      </w:pPr>
    </w:lvl>
    <w:lvl w:ilvl="1" w:tplc="FB3E0E06">
      <w:start w:val="1"/>
      <w:numFmt w:val="lowerLetter"/>
      <w:lvlText w:val="%2."/>
      <w:lvlJc w:val="left"/>
      <w:pPr>
        <w:ind w:left="1647" w:hanging="360"/>
      </w:pPr>
    </w:lvl>
    <w:lvl w:ilvl="2" w:tplc="3774E36E">
      <w:start w:val="1"/>
      <w:numFmt w:val="lowerRoman"/>
      <w:lvlText w:val="%3."/>
      <w:lvlJc w:val="right"/>
      <w:pPr>
        <w:ind w:left="2367" w:hanging="180"/>
      </w:pPr>
    </w:lvl>
    <w:lvl w:ilvl="3" w:tplc="984C3AC8">
      <w:start w:val="1"/>
      <w:numFmt w:val="decimal"/>
      <w:lvlText w:val="%4."/>
      <w:lvlJc w:val="left"/>
      <w:pPr>
        <w:ind w:left="3087" w:hanging="360"/>
      </w:pPr>
    </w:lvl>
    <w:lvl w:ilvl="4" w:tplc="69463B86">
      <w:start w:val="1"/>
      <w:numFmt w:val="lowerLetter"/>
      <w:lvlText w:val="%5."/>
      <w:lvlJc w:val="left"/>
      <w:pPr>
        <w:ind w:left="3807" w:hanging="360"/>
      </w:pPr>
    </w:lvl>
    <w:lvl w:ilvl="5" w:tplc="E014DB88">
      <w:start w:val="1"/>
      <w:numFmt w:val="lowerRoman"/>
      <w:lvlText w:val="%6."/>
      <w:lvlJc w:val="right"/>
      <w:pPr>
        <w:ind w:left="4527" w:hanging="180"/>
      </w:pPr>
    </w:lvl>
    <w:lvl w:ilvl="6" w:tplc="79645448">
      <w:start w:val="1"/>
      <w:numFmt w:val="decimal"/>
      <w:lvlText w:val="%7."/>
      <w:lvlJc w:val="left"/>
      <w:pPr>
        <w:ind w:left="5247" w:hanging="360"/>
      </w:pPr>
    </w:lvl>
    <w:lvl w:ilvl="7" w:tplc="D27EA7F8">
      <w:start w:val="1"/>
      <w:numFmt w:val="lowerLetter"/>
      <w:lvlText w:val="%8."/>
      <w:lvlJc w:val="left"/>
      <w:pPr>
        <w:ind w:left="5967" w:hanging="360"/>
      </w:pPr>
    </w:lvl>
    <w:lvl w:ilvl="8" w:tplc="81A2ABEC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E15F49"/>
    <w:multiLevelType w:val="hybridMultilevel"/>
    <w:tmpl w:val="7A741AFE"/>
    <w:lvl w:ilvl="0" w:tplc="F9D0578A">
      <w:start w:val="1"/>
      <w:numFmt w:val="decimal"/>
      <w:lvlText w:val="%1."/>
      <w:lvlJc w:val="left"/>
      <w:pPr>
        <w:ind w:left="1497" w:hanging="930"/>
      </w:pPr>
    </w:lvl>
    <w:lvl w:ilvl="1" w:tplc="D79AB9EE">
      <w:start w:val="1"/>
      <w:numFmt w:val="lowerLetter"/>
      <w:lvlText w:val="%2."/>
      <w:lvlJc w:val="left"/>
      <w:pPr>
        <w:ind w:left="1647" w:hanging="360"/>
      </w:pPr>
    </w:lvl>
    <w:lvl w:ilvl="2" w:tplc="60004608">
      <w:start w:val="1"/>
      <w:numFmt w:val="lowerRoman"/>
      <w:lvlText w:val="%3."/>
      <w:lvlJc w:val="right"/>
      <w:pPr>
        <w:ind w:left="2367" w:hanging="180"/>
      </w:pPr>
    </w:lvl>
    <w:lvl w:ilvl="3" w:tplc="10A4BCF8">
      <w:start w:val="1"/>
      <w:numFmt w:val="decimal"/>
      <w:lvlText w:val="%4."/>
      <w:lvlJc w:val="left"/>
      <w:pPr>
        <w:ind w:left="3087" w:hanging="360"/>
      </w:pPr>
    </w:lvl>
    <w:lvl w:ilvl="4" w:tplc="17B610A2">
      <w:start w:val="1"/>
      <w:numFmt w:val="lowerLetter"/>
      <w:lvlText w:val="%5."/>
      <w:lvlJc w:val="left"/>
      <w:pPr>
        <w:ind w:left="3807" w:hanging="360"/>
      </w:pPr>
    </w:lvl>
    <w:lvl w:ilvl="5" w:tplc="5A48E028">
      <w:start w:val="1"/>
      <w:numFmt w:val="lowerRoman"/>
      <w:lvlText w:val="%6."/>
      <w:lvlJc w:val="right"/>
      <w:pPr>
        <w:ind w:left="4527" w:hanging="180"/>
      </w:pPr>
    </w:lvl>
    <w:lvl w:ilvl="6" w:tplc="1D5CBD6C">
      <w:start w:val="1"/>
      <w:numFmt w:val="decimal"/>
      <w:lvlText w:val="%7."/>
      <w:lvlJc w:val="left"/>
      <w:pPr>
        <w:ind w:left="5247" w:hanging="360"/>
      </w:pPr>
    </w:lvl>
    <w:lvl w:ilvl="7" w:tplc="7076C9FC">
      <w:start w:val="1"/>
      <w:numFmt w:val="lowerLetter"/>
      <w:lvlText w:val="%8."/>
      <w:lvlJc w:val="left"/>
      <w:pPr>
        <w:ind w:left="5967" w:hanging="360"/>
      </w:pPr>
    </w:lvl>
    <w:lvl w:ilvl="8" w:tplc="7518A3C0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D431143"/>
    <w:multiLevelType w:val="hybridMultilevel"/>
    <w:tmpl w:val="B058C0E4"/>
    <w:lvl w:ilvl="0" w:tplc="896468E2">
      <w:start w:val="1"/>
      <w:numFmt w:val="decimal"/>
      <w:lvlText w:val="%1."/>
      <w:lvlJc w:val="left"/>
      <w:pPr>
        <w:ind w:left="1065" w:hanging="360"/>
      </w:pPr>
    </w:lvl>
    <w:lvl w:ilvl="1" w:tplc="349A3EF2">
      <w:start w:val="1"/>
      <w:numFmt w:val="lowerLetter"/>
      <w:lvlText w:val="%2."/>
      <w:lvlJc w:val="left"/>
      <w:pPr>
        <w:ind w:left="1785" w:hanging="360"/>
      </w:pPr>
    </w:lvl>
    <w:lvl w:ilvl="2" w:tplc="374EF7C6">
      <w:start w:val="1"/>
      <w:numFmt w:val="lowerRoman"/>
      <w:lvlText w:val="%3."/>
      <w:lvlJc w:val="right"/>
      <w:pPr>
        <w:ind w:left="2505" w:hanging="180"/>
      </w:pPr>
    </w:lvl>
    <w:lvl w:ilvl="3" w:tplc="F2AE850C">
      <w:start w:val="1"/>
      <w:numFmt w:val="decimal"/>
      <w:lvlText w:val="%4."/>
      <w:lvlJc w:val="left"/>
      <w:pPr>
        <w:ind w:left="3225" w:hanging="360"/>
      </w:pPr>
    </w:lvl>
    <w:lvl w:ilvl="4" w:tplc="B830B166">
      <w:start w:val="1"/>
      <w:numFmt w:val="lowerLetter"/>
      <w:lvlText w:val="%5."/>
      <w:lvlJc w:val="left"/>
      <w:pPr>
        <w:ind w:left="3945" w:hanging="360"/>
      </w:pPr>
    </w:lvl>
    <w:lvl w:ilvl="5" w:tplc="0910F12C">
      <w:start w:val="1"/>
      <w:numFmt w:val="lowerRoman"/>
      <w:lvlText w:val="%6."/>
      <w:lvlJc w:val="right"/>
      <w:pPr>
        <w:ind w:left="4665" w:hanging="180"/>
      </w:pPr>
    </w:lvl>
    <w:lvl w:ilvl="6" w:tplc="B25ABB08">
      <w:start w:val="1"/>
      <w:numFmt w:val="decimal"/>
      <w:lvlText w:val="%7."/>
      <w:lvlJc w:val="left"/>
      <w:pPr>
        <w:ind w:left="5385" w:hanging="360"/>
      </w:pPr>
    </w:lvl>
    <w:lvl w:ilvl="7" w:tplc="D4B6C194">
      <w:start w:val="1"/>
      <w:numFmt w:val="lowerLetter"/>
      <w:lvlText w:val="%8."/>
      <w:lvlJc w:val="left"/>
      <w:pPr>
        <w:ind w:left="6105" w:hanging="360"/>
      </w:pPr>
    </w:lvl>
    <w:lvl w:ilvl="8" w:tplc="EE968404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0E"/>
    <w:rsid w:val="00B4310E"/>
    <w:rsid w:val="00B6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F970D-0006-4831-8507-14C8C916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tabs>
        <w:tab w:val="left" w:pos="4395"/>
        <w:tab w:val="left" w:pos="11340"/>
      </w:tabs>
      <w:spacing w:before="40" w:line="259" w:lineRule="auto"/>
      <w:outlineLvl w:val="2"/>
    </w:pPr>
    <w:rPr>
      <w:rFonts w:ascii="Calibri Light" w:hAnsi="Calibri Light"/>
      <w:color w:val="1F4D78"/>
      <w:sz w:val="24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tabs>
        <w:tab w:val="left" w:pos="4395"/>
        <w:tab w:val="left" w:pos="11340"/>
      </w:tabs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character" w:customStyle="1" w:styleId="30">
    <w:name w:val="Заголовок 3 Знак"/>
    <w:link w:val="3"/>
    <w:uiPriority w:val="9"/>
    <w:rPr>
      <w:rFonts w:ascii="Calibri Light" w:hAnsi="Calibri Light"/>
      <w:color w:val="1F4D78"/>
      <w:sz w:val="24"/>
      <w:szCs w:val="28"/>
      <w:lang w:val="en-US" w:eastAsia="en-US"/>
    </w:rPr>
  </w:style>
  <w:style w:type="paragraph" w:customStyle="1" w:styleId="aff1">
    <w:name w:val="Форма"/>
    <w:rPr>
      <w:sz w:val="28"/>
      <w:szCs w:val="28"/>
      <w:lang w:eastAsia="ru-RU"/>
    </w:rPr>
  </w:style>
  <w:style w:type="paragraph" w:customStyle="1" w:styleId="aff2">
    <w:name w:val="Приложение"/>
    <w:basedOn w:val="afa"/>
    <w:pPr>
      <w:tabs>
        <w:tab w:val="left" w:pos="1673"/>
        <w:tab w:val="left" w:pos="4395"/>
        <w:tab w:val="left" w:pos="11340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tabs>
        <w:tab w:val="left" w:pos="4395"/>
        <w:tab w:val="left" w:pos="11340"/>
      </w:tabs>
      <w:spacing w:before="480" w:line="240" w:lineRule="exact"/>
      <w:ind w:left="7088"/>
    </w:pPr>
    <w:rPr>
      <w:sz w:val="28"/>
      <w:lang w:val="en-US"/>
    </w:rPr>
  </w:style>
  <w:style w:type="paragraph" w:styleId="aff4">
    <w:name w:val="Signature"/>
    <w:basedOn w:val="a"/>
    <w:next w:val="afa"/>
    <w:link w:val="aff5"/>
    <w:pPr>
      <w:tabs>
        <w:tab w:val="left" w:pos="4395"/>
        <w:tab w:val="left" w:pos="5103"/>
        <w:tab w:val="right" w:pos="9639"/>
        <w:tab w:val="left" w:pos="11340"/>
      </w:tabs>
      <w:spacing w:before="480" w:line="240" w:lineRule="exact"/>
    </w:pPr>
    <w:rPr>
      <w:sz w:val="28"/>
      <w:lang w:val="en-US" w:eastAsia="en-US"/>
    </w:rPr>
  </w:style>
  <w:style w:type="character" w:customStyle="1" w:styleId="aff5">
    <w:name w:val="Подпись Знак"/>
    <w:link w:val="aff4"/>
    <w:rPr>
      <w:sz w:val="28"/>
      <w:lang w:val="en-US"/>
    </w:rPr>
  </w:style>
  <w:style w:type="character" w:styleId="aff6">
    <w:name w:val="FollowedHyperlink"/>
    <w:uiPriority w:val="99"/>
    <w:unhideWhenUsed/>
    <w:rPr>
      <w:color w:val="954F72"/>
      <w:u w:val="single"/>
    </w:rPr>
  </w:style>
  <w:style w:type="character" w:styleId="aff7">
    <w:name w:val="annotation reference"/>
    <w:uiPriority w:val="99"/>
    <w:unhideWhenUsed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pPr>
      <w:tabs>
        <w:tab w:val="left" w:pos="4395"/>
        <w:tab w:val="left" w:pos="11340"/>
      </w:tabs>
      <w:spacing w:after="160"/>
    </w:pPr>
    <w:rPr>
      <w:rFonts w:ascii="Calibri" w:eastAsia="Calibri" w:hAnsi="Calibri"/>
      <w:lang w:val="en-US" w:eastAsia="en-US"/>
    </w:rPr>
  </w:style>
  <w:style w:type="character" w:customStyle="1" w:styleId="aff9">
    <w:name w:val="Текст примечания Знак"/>
    <w:link w:val="aff8"/>
    <w:uiPriority w:val="99"/>
    <w:rPr>
      <w:rFonts w:ascii="Calibri" w:eastAsia="Calibri" w:hAnsi="Calibri"/>
      <w:lang w:val="en-US" w:eastAsia="en-US"/>
    </w:rPr>
  </w:style>
  <w:style w:type="paragraph" w:styleId="affa">
    <w:name w:val="annotation subject"/>
    <w:basedOn w:val="aff8"/>
    <w:next w:val="aff8"/>
    <w:link w:val="affb"/>
    <w:unhideWhenUsed/>
    <w:rPr>
      <w:b/>
      <w:bCs/>
    </w:rPr>
  </w:style>
  <w:style w:type="character" w:customStyle="1" w:styleId="affb">
    <w:name w:val="Тема примечания Знак"/>
    <w:link w:val="affa"/>
    <w:rPr>
      <w:rFonts w:ascii="Calibri" w:eastAsia="Calibri" w:hAnsi="Calibri"/>
      <w:b/>
      <w:bCs/>
      <w:lang w:val="en-US" w:eastAsia="en-US"/>
    </w:rPr>
  </w:style>
  <w:style w:type="character" w:customStyle="1" w:styleId="ae">
    <w:name w:val="Нижний колонтитул Знак"/>
    <w:link w:val="ad"/>
    <w:uiPriority w:val="99"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lang w:eastAsia="ru-RU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  <w:lang w:eastAsia="ru-RU"/>
    </w:rPr>
  </w:style>
  <w:style w:type="paragraph" w:styleId="affc">
    <w:name w:val="Normal (Web)"/>
    <w:basedOn w:val="a"/>
    <w:uiPriority w:val="99"/>
    <w:unhideWhenUsed/>
    <w:pPr>
      <w:tabs>
        <w:tab w:val="left" w:pos="4395"/>
        <w:tab w:val="left" w:pos="11340"/>
      </w:tabs>
    </w:pPr>
    <w:rPr>
      <w:rFonts w:eastAsia="Calibri"/>
      <w:sz w:val="24"/>
      <w:szCs w:val="28"/>
      <w:lang w:val="en-US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paragraph" w:customStyle="1" w:styleId="affd">
    <w:name w:val="Заголовок к тексту"/>
    <w:basedOn w:val="a"/>
    <w:next w:val="afa"/>
    <w:pPr>
      <w:tabs>
        <w:tab w:val="left" w:pos="4395"/>
        <w:tab w:val="left" w:pos="11340"/>
      </w:tabs>
      <w:spacing w:after="480" w:line="240" w:lineRule="exact"/>
    </w:pPr>
    <w:rPr>
      <w:b/>
      <w:sz w:val="28"/>
      <w:lang w:val="en-US"/>
    </w:rPr>
  </w:style>
  <w:style w:type="character" w:styleId="affe">
    <w:name w:val="Emphasis"/>
    <w:qFormat/>
    <w:rPr>
      <w:i/>
      <w:iCs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7">
    <w:name w:val="xl67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8">
    <w:name w:val="xl68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2">
    <w:name w:val="xl72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3">
    <w:name w:val="xl73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color w:val="FF0000"/>
      <w:sz w:val="24"/>
      <w:szCs w:val="28"/>
      <w:lang w:val="en-US"/>
    </w:rPr>
  </w:style>
  <w:style w:type="paragraph" w:customStyle="1" w:styleId="xl74">
    <w:name w:val="xl74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63">
    <w:name w:val="xl63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rFonts w:ascii="Segoe UI" w:hAnsi="Segoe UI" w:cs="Segoe UI"/>
      <w:color w:val="2F2F2F"/>
      <w:sz w:val="24"/>
      <w:szCs w:val="28"/>
      <w:lang w:val="en-US"/>
    </w:rPr>
  </w:style>
  <w:style w:type="paragraph" w:customStyle="1" w:styleId="xl79">
    <w:name w:val="xl79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afff">
    <w:name w:val="Исполнитель"/>
    <w:basedOn w:val="afa"/>
    <w:pPr>
      <w:tabs>
        <w:tab w:val="left" w:pos="4395"/>
        <w:tab w:val="left" w:pos="11340"/>
      </w:tabs>
      <w:spacing w:line="240" w:lineRule="exact"/>
      <w:ind w:right="0"/>
    </w:pPr>
    <w:rPr>
      <w:rFonts w:ascii="Times New Roman" w:hAnsi="Times New Roman"/>
      <w:sz w:val="20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</w:style>
  <w:style w:type="numbering" w:customStyle="1" w:styleId="111">
    <w:name w:val="Нет списка111"/>
    <w:next w:val="a2"/>
    <w:uiPriority w:val="99"/>
    <w:semiHidden/>
    <w:unhideWhenUsed/>
  </w:style>
  <w:style w:type="character" w:styleId="afff0">
    <w:name w:val="line number"/>
  </w:style>
  <w:style w:type="numbering" w:customStyle="1" w:styleId="210">
    <w:name w:val="Нет списка21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</w:style>
  <w:style w:type="numbering" w:customStyle="1" w:styleId="1111">
    <w:name w:val="Нет списка1111"/>
    <w:next w:val="a2"/>
    <w:uiPriority w:val="99"/>
    <w:semiHidden/>
    <w:unhideWhenUsed/>
  </w:style>
  <w:style w:type="numbering" w:customStyle="1" w:styleId="43">
    <w:name w:val="Нет списка4"/>
    <w:next w:val="a2"/>
    <w:uiPriority w:val="99"/>
    <w:semiHidden/>
  </w:style>
  <w:style w:type="numbering" w:customStyle="1" w:styleId="120">
    <w:name w:val="Нет списка12"/>
    <w:next w:val="a2"/>
    <w:uiPriority w:val="99"/>
    <w:semiHidden/>
    <w:unhideWhenUsed/>
  </w:style>
  <w:style w:type="numbering" w:customStyle="1" w:styleId="53">
    <w:name w:val="Нет списка5"/>
    <w:next w:val="a2"/>
    <w:uiPriority w:val="99"/>
    <w:semiHidden/>
  </w:style>
  <w:style w:type="numbering" w:customStyle="1" w:styleId="130">
    <w:name w:val="Нет списка13"/>
    <w:next w:val="a2"/>
    <w:uiPriority w:val="99"/>
    <w:semiHidden/>
    <w:unhideWhenUsed/>
  </w:style>
  <w:style w:type="numbering" w:customStyle="1" w:styleId="62">
    <w:name w:val="Нет списка6"/>
    <w:next w:val="a2"/>
    <w:uiPriority w:val="99"/>
    <w:semiHidden/>
  </w:style>
  <w:style w:type="numbering" w:customStyle="1" w:styleId="14">
    <w:name w:val="Нет списка14"/>
    <w:next w:val="a2"/>
    <w:uiPriority w:val="99"/>
    <w:semiHidden/>
    <w:unhideWhenUsed/>
  </w:style>
  <w:style w:type="numbering" w:customStyle="1" w:styleId="72">
    <w:name w:val="Нет списка7"/>
    <w:next w:val="a2"/>
    <w:uiPriority w:val="99"/>
    <w:semiHidden/>
    <w:unhideWhenUsed/>
  </w:style>
  <w:style w:type="numbering" w:customStyle="1" w:styleId="15">
    <w:name w:val="Нет списка15"/>
    <w:next w:val="a2"/>
    <w:uiPriority w:val="99"/>
    <w:semiHidden/>
    <w:unhideWhenUsed/>
  </w:style>
  <w:style w:type="numbering" w:customStyle="1" w:styleId="220">
    <w:name w:val="Нет списка22"/>
    <w:next w:val="a2"/>
    <w:uiPriority w:val="99"/>
    <w:semiHidden/>
    <w:unhideWhenUsed/>
  </w:style>
  <w:style w:type="numbering" w:customStyle="1" w:styleId="112">
    <w:name w:val="Нет списка112"/>
    <w:next w:val="a2"/>
    <w:uiPriority w:val="99"/>
    <w:semiHidden/>
  </w:style>
  <w:style w:type="numbering" w:customStyle="1" w:styleId="1112">
    <w:name w:val="Нет списка1112"/>
    <w:next w:val="a2"/>
    <w:uiPriority w:val="99"/>
    <w:semiHidden/>
    <w:unhideWhenUsed/>
  </w:style>
  <w:style w:type="numbering" w:customStyle="1" w:styleId="211">
    <w:name w:val="Нет списка211"/>
    <w:next w:val="a2"/>
    <w:uiPriority w:val="99"/>
    <w:semiHidden/>
    <w:unhideWhenUsed/>
  </w:style>
  <w:style w:type="numbering" w:customStyle="1" w:styleId="310">
    <w:name w:val="Нет списка31"/>
    <w:next w:val="a2"/>
    <w:uiPriority w:val="99"/>
    <w:semiHidden/>
  </w:style>
  <w:style w:type="numbering" w:customStyle="1" w:styleId="11111">
    <w:name w:val="Нет списка11111"/>
    <w:next w:val="a2"/>
    <w:uiPriority w:val="99"/>
    <w:semiHidden/>
    <w:unhideWhenUsed/>
  </w:style>
  <w:style w:type="numbering" w:customStyle="1" w:styleId="410">
    <w:name w:val="Нет списка41"/>
    <w:next w:val="a2"/>
    <w:uiPriority w:val="99"/>
    <w:semiHidden/>
  </w:style>
  <w:style w:type="numbering" w:customStyle="1" w:styleId="121">
    <w:name w:val="Нет списка121"/>
    <w:next w:val="a2"/>
    <w:uiPriority w:val="99"/>
    <w:semiHidden/>
    <w:unhideWhenUsed/>
  </w:style>
  <w:style w:type="numbering" w:customStyle="1" w:styleId="510">
    <w:name w:val="Нет списка51"/>
    <w:next w:val="a2"/>
    <w:uiPriority w:val="99"/>
    <w:semiHidden/>
  </w:style>
  <w:style w:type="numbering" w:customStyle="1" w:styleId="131">
    <w:name w:val="Нет списка131"/>
    <w:next w:val="a2"/>
    <w:uiPriority w:val="99"/>
    <w:semiHidden/>
    <w:unhideWhenUsed/>
  </w:style>
  <w:style w:type="numbering" w:customStyle="1" w:styleId="610">
    <w:name w:val="Нет списка61"/>
    <w:next w:val="a2"/>
    <w:uiPriority w:val="99"/>
    <w:semiHidden/>
  </w:style>
  <w:style w:type="numbering" w:customStyle="1" w:styleId="141">
    <w:name w:val="Нет списка141"/>
    <w:next w:val="a2"/>
    <w:uiPriority w:val="99"/>
    <w:semiHidden/>
    <w:unhideWhenUsed/>
  </w:style>
  <w:style w:type="numbering" w:customStyle="1" w:styleId="82">
    <w:name w:val="Нет списка8"/>
    <w:next w:val="a2"/>
    <w:uiPriority w:val="99"/>
    <w:semiHidden/>
  </w:style>
  <w:style w:type="numbering" w:customStyle="1" w:styleId="16">
    <w:name w:val="Нет списка16"/>
    <w:next w:val="a2"/>
    <w:uiPriority w:val="99"/>
    <w:semiHidden/>
    <w:unhideWhenUsed/>
  </w:style>
  <w:style w:type="numbering" w:customStyle="1" w:styleId="230">
    <w:name w:val="Нет списка23"/>
    <w:next w:val="a2"/>
    <w:uiPriority w:val="99"/>
    <w:semiHidden/>
    <w:unhideWhenUsed/>
  </w:style>
  <w:style w:type="numbering" w:customStyle="1" w:styleId="113">
    <w:name w:val="Нет списка113"/>
    <w:next w:val="a2"/>
    <w:uiPriority w:val="99"/>
    <w:semiHidden/>
  </w:style>
  <w:style w:type="numbering" w:customStyle="1" w:styleId="1113">
    <w:name w:val="Нет списка1113"/>
    <w:next w:val="a2"/>
    <w:uiPriority w:val="99"/>
    <w:semiHidden/>
    <w:unhideWhenUsed/>
  </w:style>
  <w:style w:type="numbering" w:customStyle="1" w:styleId="212">
    <w:name w:val="Нет списка212"/>
    <w:next w:val="a2"/>
    <w:uiPriority w:val="99"/>
    <w:semiHidden/>
    <w:unhideWhenUsed/>
  </w:style>
  <w:style w:type="numbering" w:customStyle="1" w:styleId="320">
    <w:name w:val="Нет списка32"/>
    <w:next w:val="a2"/>
    <w:uiPriority w:val="99"/>
    <w:semiHidden/>
  </w:style>
  <w:style w:type="numbering" w:customStyle="1" w:styleId="11112">
    <w:name w:val="Нет списка11112"/>
    <w:next w:val="a2"/>
    <w:uiPriority w:val="99"/>
    <w:semiHidden/>
    <w:unhideWhenUsed/>
  </w:style>
  <w:style w:type="numbering" w:customStyle="1" w:styleId="420">
    <w:name w:val="Нет списка42"/>
    <w:next w:val="a2"/>
    <w:uiPriority w:val="99"/>
    <w:semiHidden/>
  </w:style>
  <w:style w:type="numbering" w:customStyle="1" w:styleId="122">
    <w:name w:val="Нет списка122"/>
    <w:next w:val="a2"/>
    <w:uiPriority w:val="99"/>
    <w:semiHidden/>
    <w:unhideWhenUsed/>
  </w:style>
  <w:style w:type="numbering" w:customStyle="1" w:styleId="520">
    <w:name w:val="Нет списка52"/>
    <w:next w:val="a2"/>
    <w:uiPriority w:val="99"/>
    <w:semiHidden/>
  </w:style>
  <w:style w:type="numbering" w:customStyle="1" w:styleId="132">
    <w:name w:val="Нет списка132"/>
    <w:next w:val="a2"/>
    <w:uiPriority w:val="99"/>
    <w:semiHidden/>
    <w:unhideWhenUsed/>
  </w:style>
  <w:style w:type="numbering" w:customStyle="1" w:styleId="620">
    <w:name w:val="Нет списка62"/>
    <w:next w:val="a2"/>
    <w:uiPriority w:val="99"/>
    <w:semiHidden/>
  </w:style>
  <w:style w:type="numbering" w:customStyle="1" w:styleId="142">
    <w:name w:val="Нет списка142"/>
    <w:next w:val="a2"/>
    <w:uiPriority w:val="99"/>
    <w:semiHidden/>
    <w:unhideWhenUsed/>
  </w:style>
  <w:style w:type="numbering" w:customStyle="1" w:styleId="92">
    <w:name w:val="Нет списка9"/>
    <w:next w:val="a2"/>
    <w:uiPriority w:val="99"/>
    <w:semiHidden/>
    <w:unhideWhenUsed/>
  </w:style>
  <w:style w:type="numbering" w:customStyle="1" w:styleId="17">
    <w:name w:val="Нет списка17"/>
    <w:next w:val="a2"/>
    <w:uiPriority w:val="99"/>
    <w:semiHidden/>
    <w:unhideWhenUsed/>
  </w:style>
  <w:style w:type="numbering" w:customStyle="1" w:styleId="240">
    <w:name w:val="Нет списка24"/>
    <w:next w:val="a2"/>
    <w:uiPriority w:val="99"/>
    <w:semiHidden/>
    <w:unhideWhenUsed/>
  </w:style>
  <w:style w:type="numbering" w:customStyle="1" w:styleId="114">
    <w:name w:val="Нет списка114"/>
    <w:next w:val="a2"/>
    <w:uiPriority w:val="99"/>
    <w:semiHidden/>
  </w:style>
  <w:style w:type="numbering" w:customStyle="1" w:styleId="1114">
    <w:name w:val="Нет списка1114"/>
    <w:next w:val="a2"/>
    <w:uiPriority w:val="99"/>
    <w:semiHidden/>
    <w:unhideWhenUsed/>
  </w:style>
  <w:style w:type="numbering" w:customStyle="1" w:styleId="213">
    <w:name w:val="Нет списка213"/>
    <w:next w:val="a2"/>
    <w:uiPriority w:val="99"/>
    <w:semiHidden/>
    <w:unhideWhenUsed/>
  </w:style>
  <w:style w:type="numbering" w:customStyle="1" w:styleId="330">
    <w:name w:val="Нет списка33"/>
    <w:next w:val="a2"/>
    <w:uiPriority w:val="99"/>
    <w:semiHidden/>
  </w:style>
  <w:style w:type="numbering" w:customStyle="1" w:styleId="11113">
    <w:name w:val="Нет списка11113"/>
    <w:next w:val="a2"/>
    <w:uiPriority w:val="99"/>
    <w:semiHidden/>
    <w:unhideWhenUsed/>
  </w:style>
  <w:style w:type="numbering" w:customStyle="1" w:styleId="430">
    <w:name w:val="Нет списка43"/>
    <w:next w:val="a2"/>
    <w:uiPriority w:val="99"/>
    <w:semiHidden/>
  </w:style>
  <w:style w:type="numbering" w:customStyle="1" w:styleId="123">
    <w:name w:val="Нет списка123"/>
    <w:next w:val="a2"/>
    <w:uiPriority w:val="99"/>
    <w:semiHidden/>
    <w:unhideWhenUsed/>
  </w:style>
  <w:style w:type="numbering" w:customStyle="1" w:styleId="530">
    <w:name w:val="Нет списка53"/>
    <w:next w:val="a2"/>
    <w:uiPriority w:val="99"/>
    <w:semiHidden/>
  </w:style>
  <w:style w:type="numbering" w:customStyle="1" w:styleId="133">
    <w:name w:val="Нет списка133"/>
    <w:next w:val="a2"/>
    <w:uiPriority w:val="99"/>
    <w:semiHidden/>
    <w:unhideWhenUsed/>
  </w:style>
  <w:style w:type="numbering" w:customStyle="1" w:styleId="63">
    <w:name w:val="Нет списка63"/>
    <w:next w:val="a2"/>
    <w:uiPriority w:val="99"/>
    <w:semiHidden/>
  </w:style>
  <w:style w:type="numbering" w:customStyle="1" w:styleId="143">
    <w:name w:val="Нет списка143"/>
    <w:next w:val="a2"/>
    <w:uiPriority w:val="99"/>
    <w:semiHidden/>
    <w:unhideWhenUsed/>
  </w:style>
  <w:style w:type="numbering" w:customStyle="1" w:styleId="100">
    <w:name w:val="Нет списка10"/>
    <w:next w:val="a2"/>
    <w:uiPriority w:val="99"/>
    <w:semiHidden/>
  </w:style>
  <w:style w:type="numbering" w:customStyle="1" w:styleId="18">
    <w:name w:val="Нет списка18"/>
    <w:next w:val="a2"/>
    <w:uiPriority w:val="99"/>
    <w:semiHidden/>
    <w:unhideWhenUsed/>
  </w:style>
  <w:style w:type="numbering" w:customStyle="1" w:styleId="250">
    <w:name w:val="Нет списка25"/>
    <w:next w:val="a2"/>
    <w:uiPriority w:val="99"/>
    <w:semiHidden/>
    <w:unhideWhenUsed/>
  </w:style>
  <w:style w:type="numbering" w:customStyle="1" w:styleId="115">
    <w:name w:val="Нет списка115"/>
    <w:next w:val="a2"/>
    <w:uiPriority w:val="99"/>
    <w:semiHidden/>
  </w:style>
  <w:style w:type="numbering" w:customStyle="1" w:styleId="1115">
    <w:name w:val="Нет списка1115"/>
    <w:next w:val="a2"/>
    <w:uiPriority w:val="99"/>
    <w:semiHidden/>
    <w:unhideWhenUsed/>
  </w:style>
  <w:style w:type="numbering" w:customStyle="1" w:styleId="214">
    <w:name w:val="Нет списка214"/>
    <w:next w:val="a2"/>
    <w:uiPriority w:val="99"/>
    <w:semiHidden/>
    <w:unhideWhenUsed/>
  </w:style>
  <w:style w:type="numbering" w:customStyle="1" w:styleId="34">
    <w:name w:val="Нет списка34"/>
    <w:next w:val="a2"/>
    <w:uiPriority w:val="99"/>
    <w:semiHidden/>
  </w:style>
  <w:style w:type="numbering" w:customStyle="1" w:styleId="11114">
    <w:name w:val="Нет списка11114"/>
    <w:next w:val="a2"/>
    <w:uiPriority w:val="99"/>
    <w:semiHidden/>
    <w:unhideWhenUsed/>
  </w:style>
  <w:style w:type="numbering" w:customStyle="1" w:styleId="44">
    <w:name w:val="Нет списка44"/>
    <w:next w:val="a2"/>
    <w:uiPriority w:val="99"/>
    <w:semiHidden/>
  </w:style>
  <w:style w:type="numbering" w:customStyle="1" w:styleId="124">
    <w:name w:val="Нет списка124"/>
    <w:next w:val="a2"/>
    <w:uiPriority w:val="99"/>
    <w:semiHidden/>
    <w:unhideWhenUsed/>
  </w:style>
  <w:style w:type="numbering" w:customStyle="1" w:styleId="54">
    <w:name w:val="Нет списка54"/>
    <w:next w:val="a2"/>
    <w:uiPriority w:val="99"/>
    <w:semiHidden/>
  </w:style>
  <w:style w:type="numbering" w:customStyle="1" w:styleId="134">
    <w:name w:val="Нет списка134"/>
    <w:next w:val="a2"/>
    <w:uiPriority w:val="99"/>
    <w:semiHidden/>
    <w:unhideWhenUsed/>
  </w:style>
  <w:style w:type="numbering" w:customStyle="1" w:styleId="64">
    <w:name w:val="Нет списка64"/>
    <w:next w:val="a2"/>
    <w:uiPriority w:val="99"/>
    <w:semiHidden/>
  </w:style>
  <w:style w:type="numbering" w:customStyle="1" w:styleId="144">
    <w:name w:val="Нет списка144"/>
    <w:next w:val="a2"/>
    <w:uiPriority w:val="99"/>
    <w:semiHidden/>
    <w:unhideWhenUsed/>
  </w:style>
  <w:style w:type="numbering" w:customStyle="1" w:styleId="19">
    <w:name w:val="Нет списка19"/>
    <w:next w:val="a2"/>
    <w:uiPriority w:val="99"/>
    <w:semiHidden/>
    <w:unhideWhenUsed/>
  </w:style>
  <w:style w:type="numbering" w:customStyle="1" w:styleId="1100">
    <w:name w:val="Нет списка110"/>
    <w:next w:val="a2"/>
    <w:uiPriority w:val="99"/>
    <w:semiHidden/>
    <w:unhideWhenUsed/>
  </w:style>
  <w:style w:type="numbering" w:customStyle="1" w:styleId="26">
    <w:name w:val="Нет списка26"/>
    <w:next w:val="a2"/>
    <w:uiPriority w:val="99"/>
    <w:semiHidden/>
    <w:unhideWhenUsed/>
  </w:style>
  <w:style w:type="numbering" w:customStyle="1" w:styleId="116">
    <w:name w:val="Нет списка116"/>
    <w:next w:val="a2"/>
    <w:uiPriority w:val="99"/>
    <w:semiHidden/>
  </w:style>
  <w:style w:type="numbering" w:customStyle="1" w:styleId="1116">
    <w:name w:val="Нет списка1116"/>
    <w:next w:val="a2"/>
    <w:uiPriority w:val="99"/>
    <w:semiHidden/>
    <w:unhideWhenUsed/>
  </w:style>
  <w:style w:type="numbering" w:customStyle="1" w:styleId="215">
    <w:name w:val="Нет списка215"/>
    <w:next w:val="a2"/>
    <w:uiPriority w:val="99"/>
    <w:semiHidden/>
    <w:unhideWhenUsed/>
  </w:style>
  <w:style w:type="numbering" w:customStyle="1" w:styleId="35">
    <w:name w:val="Нет списка35"/>
    <w:next w:val="a2"/>
    <w:uiPriority w:val="99"/>
    <w:semiHidden/>
  </w:style>
  <w:style w:type="numbering" w:customStyle="1" w:styleId="11115">
    <w:name w:val="Нет списка11115"/>
    <w:next w:val="a2"/>
    <w:uiPriority w:val="99"/>
    <w:semiHidden/>
    <w:unhideWhenUsed/>
  </w:style>
  <w:style w:type="numbering" w:customStyle="1" w:styleId="45">
    <w:name w:val="Нет списка45"/>
    <w:next w:val="a2"/>
    <w:uiPriority w:val="99"/>
    <w:semiHidden/>
  </w:style>
  <w:style w:type="numbering" w:customStyle="1" w:styleId="125">
    <w:name w:val="Нет списка125"/>
    <w:next w:val="a2"/>
    <w:uiPriority w:val="99"/>
    <w:semiHidden/>
    <w:unhideWhenUsed/>
  </w:style>
  <w:style w:type="numbering" w:customStyle="1" w:styleId="55">
    <w:name w:val="Нет списка55"/>
    <w:next w:val="a2"/>
    <w:uiPriority w:val="99"/>
    <w:semiHidden/>
  </w:style>
  <w:style w:type="numbering" w:customStyle="1" w:styleId="135">
    <w:name w:val="Нет списка135"/>
    <w:next w:val="a2"/>
    <w:uiPriority w:val="99"/>
    <w:semiHidden/>
    <w:unhideWhenUsed/>
  </w:style>
  <w:style w:type="numbering" w:customStyle="1" w:styleId="65">
    <w:name w:val="Нет списка65"/>
    <w:next w:val="a2"/>
    <w:uiPriority w:val="99"/>
    <w:semiHidden/>
  </w:style>
  <w:style w:type="numbering" w:customStyle="1" w:styleId="145">
    <w:name w:val="Нет списка145"/>
    <w:next w:val="a2"/>
    <w:uiPriority w:val="99"/>
    <w:semiHidden/>
    <w:unhideWhenUsed/>
  </w:style>
  <w:style w:type="numbering" w:customStyle="1" w:styleId="200">
    <w:name w:val="Нет списка20"/>
    <w:next w:val="a2"/>
    <w:uiPriority w:val="99"/>
    <w:semiHidden/>
    <w:unhideWhenUsed/>
  </w:style>
  <w:style w:type="numbering" w:customStyle="1" w:styleId="117">
    <w:name w:val="Нет списка117"/>
    <w:next w:val="a2"/>
    <w:uiPriority w:val="99"/>
    <w:semiHidden/>
    <w:unhideWhenUsed/>
  </w:style>
  <w:style w:type="numbering" w:customStyle="1" w:styleId="27">
    <w:name w:val="Нет списка27"/>
    <w:next w:val="a2"/>
    <w:uiPriority w:val="99"/>
    <w:semiHidden/>
    <w:unhideWhenUsed/>
  </w:style>
  <w:style w:type="numbering" w:customStyle="1" w:styleId="118">
    <w:name w:val="Нет списка118"/>
    <w:next w:val="a2"/>
    <w:uiPriority w:val="99"/>
    <w:semiHidden/>
  </w:style>
  <w:style w:type="numbering" w:customStyle="1" w:styleId="1117">
    <w:name w:val="Нет списка1117"/>
    <w:next w:val="a2"/>
    <w:uiPriority w:val="99"/>
    <w:semiHidden/>
    <w:unhideWhenUsed/>
  </w:style>
  <w:style w:type="numbering" w:customStyle="1" w:styleId="216">
    <w:name w:val="Нет списка216"/>
    <w:next w:val="a2"/>
    <w:uiPriority w:val="99"/>
    <w:semiHidden/>
    <w:unhideWhenUsed/>
  </w:style>
  <w:style w:type="numbering" w:customStyle="1" w:styleId="36">
    <w:name w:val="Нет списка36"/>
    <w:next w:val="a2"/>
    <w:uiPriority w:val="99"/>
    <w:semiHidden/>
  </w:style>
  <w:style w:type="numbering" w:customStyle="1" w:styleId="11116">
    <w:name w:val="Нет списка11116"/>
    <w:next w:val="a2"/>
    <w:uiPriority w:val="99"/>
    <w:semiHidden/>
    <w:unhideWhenUsed/>
  </w:style>
  <w:style w:type="numbering" w:customStyle="1" w:styleId="46">
    <w:name w:val="Нет списка46"/>
    <w:next w:val="a2"/>
    <w:uiPriority w:val="99"/>
    <w:semiHidden/>
  </w:style>
  <w:style w:type="numbering" w:customStyle="1" w:styleId="126">
    <w:name w:val="Нет списка126"/>
    <w:next w:val="a2"/>
    <w:uiPriority w:val="99"/>
    <w:semiHidden/>
    <w:unhideWhenUsed/>
  </w:style>
  <w:style w:type="numbering" w:customStyle="1" w:styleId="56">
    <w:name w:val="Нет списка56"/>
    <w:next w:val="a2"/>
    <w:uiPriority w:val="99"/>
    <w:semiHidden/>
  </w:style>
  <w:style w:type="numbering" w:customStyle="1" w:styleId="136">
    <w:name w:val="Нет списка136"/>
    <w:next w:val="a2"/>
    <w:uiPriority w:val="99"/>
    <w:semiHidden/>
    <w:unhideWhenUsed/>
  </w:style>
  <w:style w:type="numbering" w:customStyle="1" w:styleId="66">
    <w:name w:val="Нет списка66"/>
    <w:next w:val="a2"/>
    <w:uiPriority w:val="99"/>
    <w:semiHidden/>
  </w:style>
  <w:style w:type="numbering" w:customStyle="1" w:styleId="146">
    <w:name w:val="Нет списка146"/>
    <w:next w:val="a2"/>
    <w:uiPriority w:val="99"/>
    <w:semiHidden/>
    <w:unhideWhenUsed/>
  </w:style>
  <w:style w:type="numbering" w:customStyle="1" w:styleId="28">
    <w:name w:val="Нет списка28"/>
    <w:next w:val="a2"/>
    <w:uiPriority w:val="99"/>
    <w:semiHidden/>
  </w:style>
  <w:style w:type="numbering" w:customStyle="1" w:styleId="119">
    <w:name w:val="Нет списка119"/>
    <w:next w:val="a2"/>
    <w:uiPriority w:val="99"/>
    <w:semiHidden/>
    <w:unhideWhenUsed/>
  </w:style>
  <w:style w:type="numbering" w:customStyle="1" w:styleId="29">
    <w:name w:val="Нет списка29"/>
    <w:next w:val="a2"/>
    <w:uiPriority w:val="99"/>
    <w:semiHidden/>
    <w:unhideWhenUsed/>
  </w:style>
  <w:style w:type="numbering" w:customStyle="1" w:styleId="1110">
    <w:name w:val="Нет списка1110"/>
    <w:next w:val="a2"/>
    <w:uiPriority w:val="99"/>
    <w:semiHidden/>
  </w:style>
  <w:style w:type="numbering" w:customStyle="1" w:styleId="1118">
    <w:name w:val="Нет списка1118"/>
    <w:next w:val="a2"/>
    <w:uiPriority w:val="99"/>
    <w:semiHidden/>
    <w:unhideWhenUsed/>
  </w:style>
  <w:style w:type="numbering" w:customStyle="1" w:styleId="217">
    <w:name w:val="Нет списка217"/>
    <w:next w:val="a2"/>
    <w:uiPriority w:val="99"/>
    <w:semiHidden/>
    <w:unhideWhenUsed/>
  </w:style>
  <w:style w:type="numbering" w:customStyle="1" w:styleId="37">
    <w:name w:val="Нет списка37"/>
    <w:next w:val="a2"/>
    <w:uiPriority w:val="99"/>
    <w:semiHidden/>
  </w:style>
  <w:style w:type="numbering" w:customStyle="1" w:styleId="11117">
    <w:name w:val="Нет списка11117"/>
    <w:next w:val="a2"/>
    <w:uiPriority w:val="99"/>
    <w:semiHidden/>
    <w:unhideWhenUsed/>
  </w:style>
  <w:style w:type="numbering" w:customStyle="1" w:styleId="47">
    <w:name w:val="Нет списка47"/>
    <w:next w:val="a2"/>
    <w:uiPriority w:val="99"/>
    <w:semiHidden/>
  </w:style>
  <w:style w:type="numbering" w:customStyle="1" w:styleId="127">
    <w:name w:val="Нет списка127"/>
    <w:next w:val="a2"/>
    <w:uiPriority w:val="99"/>
    <w:semiHidden/>
    <w:unhideWhenUsed/>
  </w:style>
  <w:style w:type="numbering" w:customStyle="1" w:styleId="57">
    <w:name w:val="Нет списка57"/>
    <w:next w:val="a2"/>
    <w:uiPriority w:val="99"/>
    <w:semiHidden/>
  </w:style>
  <w:style w:type="numbering" w:customStyle="1" w:styleId="137">
    <w:name w:val="Нет списка137"/>
    <w:next w:val="a2"/>
    <w:uiPriority w:val="99"/>
    <w:semiHidden/>
    <w:unhideWhenUsed/>
  </w:style>
  <w:style w:type="numbering" w:customStyle="1" w:styleId="67">
    <w:name w:val="Нет списка67"/>
    <w:next w:val="a2"/>
    <w:uiPriority w:val="99"/>
    <w:semiHidden/>
  </w:style>
  <w:style w:type="numbering" w:customStyle="1" w:styleId="147">
    <w:name w:val="Нет списка147"/>
    <w:next w:val="a2"/>
    <w:uiPriority w:val="99"/>
    <w:semiHidden/>
    <w:unhideWhenUsed/>
  </w:style>
  <w:style w:type="numbering" w:customStyle="1" w:styleId="300">
    <w:name w:val="Нет списка30"/>
    <w:next w:val="a2"/>
    <w:uiPriority w:val="99"/>
    <w:semiHidden/>
  </w:style>
  <w:style w:type="numbering" w:customStyle="1" w:styleId="1200">
    <w:name w:val="Нет списка120"/>
    <w:next w:val="a2"/>
    <w:uiPriority w:val="99"/>
    <w:semiHidden/>
    <w:unhideWhenUsed/>
  </w:style>
  <w:style w:type="numbering" w:customStyle="1" w:styleId="2100">
    <w:name w:val="Нет списка210"/>
    <w:next w:val="a2"/>
    <w:uiPriority w:val="99"/>
    <w:semiHidden/>
    <w:unhideWhenUsed/>
  </w:style>
  <w:style w:type="numbering" w:customStyle="1" w:styleId="1119">
    <w:name w:val="Нет списка1119"/>
    <w:next w:val="a2"/>
    <w:uiPriority w:val="99"/>
    <w:semiHidden/>
  </w:style>
  <w:style w:type="numbering" w:customStyle="1" w:styleId="11110">
    <w:name w:val="Нет списка11110"/>
    <w:next w:val="a2"/>
    <w:uiPriority w:val="99"/>
    <w:semiHidden/>
    <w:unhideWhenUsed/>
  </w:style>
  <w:style w:type="numbering" w:customStyle="1" w:styleId="218">
    <w:name w:val="Нет списка218"/>
    <w:next w:val="a2"/>
    <w:uiPriority w:val="99"/>
    <w:semiHidden/>
    <w:unhideWhenUsed/>
  </w:style>
  <w:style w:type="numbering" w:customStyle="1" w:styleId="38">
    <w:name w:val="Нет списка38"/>
    <w:next w:val="a2"/>
    <w:uiPriority w:val="99"/>
    <w:semiHidden/>
  </w:style>
  <w:style w:type="numbering" w:customStyle="1" w:styleId="11118">
    <w:name w:val="Нет списка11118"/>
    <w:next w:val="a2"/>
    <w:uiPriority w:val="99"/>
    <w:semiHidden/>
    <w:unhideWhenUsed/>
  </w:style>
  <w:style w:type="numbering" w:customStyle="1" w:styleId="48">
    <w:name w:val="Нет списка48"/>
    <w:next w:val="a2"/>
    <w:uiPriority w:val="99"/>
    <w:semiHidden/>
  </w:style>
  <w:style w:type="numbering" w:customStyle="1" w:styleId="128">
    <w:name w:val="Нет списка128"/>
    <w:next w:val="a2"/>
    <w:uiPriority w:val="99"/>
    <w:semiHidden/>
    <w:unhideWhenUsed/>
  </w:style>
  <w:style w:type="numbering" w:customStyle="1" w:styleId="58">
    <w:name w:val="Нет списка58"/>
    <w:next w:val="a2"/>
    <w:uiPriority w:val="99"/>
    <w:semiHidden/>
  </w:style>
  <w:style w:type="numbering" w:customStyle="1" w:styleId="138">
    <w:name w:val="Нет списка138"/>
    <w:next w:val="a2"/>
    <w:uiPriority w:val="99"/>
    <w:semiHidden/>
    <w:unhideWhenUsed/>
  </w:style>
  <w:style w:type="numbering" w:customStyle="1" w:styleId="68">
    <w:name w:val="Нет списка68"/>
    <w:next w:val="a2"/>
    <w:uiPriority w:val="99"/>
    <w:semiHidden/>
  </w:style>
  <w:style w:type="numbering" w:customStyle="1" w:styleId="148">
    <w:name w:val="Нет списка148"/>
    <w:next w:val="a2"/>
    <w:uiPriority w:val="99"/>
    <w:semiHidden/>
    <w:unhideWhenUsed/>
  </w:style>
  <w:style w:type="numbering" w:customStyle="1" w:styleId="39">
    <w:name w:val="Нет списка39"/>
    <w:next w:val="a2"/>
    <w:uiPriority w:val="99"/>
    <w:semiHidden/>
  </w:style>
  <w:style w:type="numbering" w:customStyle="1" w:styleId="129">
    <w:name w:val="Нет списка129"/>
    <w:next w:val="a2"/>
    <w:uiPriority w:val="99"/>
    <w:semiHidden/>
    <w:unhideWhenUsed/>
  </w:style>
  <w:style w:type="numbering" w:customStyle="1" w:styleId="219">
    <w:name w:val="Нет списка219"/>
    <w:next w:val="a2"/>
    <w:uiPriority w:val="99"/>
    <w:semiHidden/>
    <w:unhideWhenUsed/>
  </w:style>
  <w:style w:type="numbering" w:customStyle="1" w:styleId="1120">
    <w:name w:val="Нет списка1120"/>
    <w:next w:val="a2"/>
    <w:uiPriority w:val="99"/>
    <w:semiHidden/>
  </w:style>
  <w:style w:type="numbering" w:customStyle="1" w:styleId="11119">
    <w:name w:val="Нет списка11119"/>
    <w:next w:val="a2"/>
    <w:uiPriority w:val="99"/>
    <w:semiHidden/>
    <w:unhideWhenUsed/>
  </w:style>
  <w:style w:type="numbering" w:customStyle="1" w:styleId="2110">
    <w:name w:val="Нет списка2110"/>
    <w:next w:val="a2"/>
    <w:uiPriority w:val="99"/>
    <w:semiHidden/>
    <w:unhideWhenUsed/>
  </w:style>
  <w:style w:type="numbering" w:customStyle="1" w:styleId="3100">
    <w:name w:val="Нет списка310"/>
    <w:next w:val="a2"/>
    <w:uiPriority w:val="99"/>
    <w:semiHidden/>
  </w:style>
  <w:style w:type="numbering" w:customStyle="1" w:styleId="111110">
    <w:name w:val="Нет списка111110"/>
    <w:next w:val="a2"/>
    <w:uiPriority w:val="99"/>
    <w:semiHidden/>
    <w:unhideWhenUsed/>
  </w:style>
  <w:style w:type="numbering" w:customStyle="1" w:styleId="49">
    <w:name w:val="Нет списка49"/>
    <w:next w:val="a2"/>
    <w:uiPriority w:val="99"/>
    <w:semiHidden/>
  </w:style>
  <w:style w:type="numbering" w:customStyle="1" w:styleId="1210">
    <w:name w:val="Нет списка1210"/>
    <w:next w:val="a2"/>
    <w:uiPriority w:val="99"/>
    <w:semiHidden/>
    <w:unhideWhenUsed/>
  </w:style>
  <w:style w:type="numbering" w:customStyle="1" w:styleId="59">
    <w:name w:val="Нет списка59"/>
    <w:next w:val="a2"/>
    <w:uiPriority w:val="99"/>
    <w:semiHidden/>
  </w:style>
  <w:style w:type="numbering" w:customStyle="1" w:styleId="139">
    <w:name w:val="Нет списка139"/>
    <w:next w:val="a2"/>
    <w:uiPriority w:val="99"/>
    <w:semiHidden/>
    <w:unhideWhenUsed/>
  </w:style>
  <w:style w:type="numbering" w:customStyle="1" w:styleId="69">
    <w:name w:val="Нет списка69"/>
    <w:next w:val="a2"/>
    <w:uiPriority w:val="99"/>
    <w:semiHidden/>
  </w:style>
  <w:style w:type="numbering" w:customStyle="1" w:styleId="149">
    <w:name w:val="Нет списка149"/>
    <w:next w:val="a2"/>
    <w:uiPriority w:val="99"/>
    <w:semiHidden/>
    <w:unhideWhenUsed/>
  </w:style>
  <w:style w:type="paragraph" w:customStyle="1" w:styleId="12a">
    <w:name w:val="12 пт"/>
    <w:basedOn w:val="a"/>
    <w:qFormat/>
    <w:pPr>
      <w:tabs>
        <w:tab w:val="left" w:pos="4395"/>
        <w:tab w:val="left" w:pos="11340"/>
      </w:tabs>
      <w:jc w:val="both"/>
    </w:pPr>
    <w:rPr>
      <w:sz w:val="24"/>
      <w:szCs w:val="24"/>
    </w:rPr>
  </w:style>
  <w:style w:type="numbering" w:customStyle="1" w:styleId="400">
    <w:name w:val="Нет списка40"/>
    <w:next w:val="a2"/>
    <w:uiPriority w:val="99"/>
    <w:semiHidden/>
    <w:unhideWhenUsed/>
  </w:style>
  <w:style w:type="numbering" w:customStyle="1" w:styleId="1300">
    <w:name w:val="Нет списка130"/>
    <w:next w:val="a2"/>
    <w:uiPriority w:val="99"/>
    <w:semiHidden/>
    <w:unhideWhenUsed/>
  </w:style>
  <w:style w:type="numbering" w:customStyle="1" w:styleId="2200">
    <w:name w:val="Нет списка220"/>
    <w:next w:val="a2"/>
    <w:uiPriority w:val="99"/>
    <w:semiHidden/>
    <w:unhideWhenUsed/>
  </w:style>
  <w:style w:type="numbering" w:customStyle="1" w:styleId="1121">
    <w:name w:val="Нет списка1121"/>
    <w:next w:val="a2"/>
    <w:uiPriority w:val="99"/>
    <w:semiHidden/>
  </w:style>
  <w:style w:type="numbering" w:customStyle="1" w:styleId="11120">
    <w:name w:val="Нет списка11120"/>
    <w:next w:val="a2"/>
    <w:uiPriority w:val="99"/>
    <w:semiHidden/>
    <w:unhideWhenUsed/>
  </w:style>
  <w:style w:type="numbering" w:customStyle="1" w:styleId="2111">
    <w:name w:val="Нет списка2111"/>
    <w:next w:val="a2"/>
    <w:uiPriority w:val="99"/>
    <w:semiHidden/>
    <w:unhideWhenUsed/>
  </w:style>
  <w:style w:type="numbering" w:customStyle="1" w:styleId="311">
    <w:name w:val="Нет списка311"/>
    <w:next w:val="a2"/>
    <w:uiPriority w:val="99"/>
    <w:semiHidden/>
  </w:style>
  <w:style w:type="numbering" w:customStyle="1" w:styleId="111111">
    <w:name w:val="Нет списка111111"/>
    <w:next w:val="a2"/>
    <w:uiPriority w:val="99"/>
    <w:semiHidden/>
    <w:unhideWhenUsed/>
  </w:style>
  <w:style w:type="numbering" w:customStyle="1" w:styleId="4100">
    <w:name w:val="Нет списка410"/>
    <w:next w:val="a2"/>
    <w:uiPriority w:val="99"/>
    <w:semiHidden/>
  </w:style>
  <w:style w:type="numbering" w:customStyle="1" w:styleId="1211">
    <w:name w:val="Нет списка1211"/>
    <w:next w:val="a2"/>
    <w:uiPriority w:val="99"/>
    <w:semiHidden/>
    <w:unhideWhenUsed/>
  </w:style>
  <w:style w:type="numbering" w:customStyle="1" w:styleId="5100">
    <w:name w:val="Нет списка510"/>
    <w:next w:val="a2"/>
    <w:uiPriority w:val="99"/>
    <w:semiHidden/>
  </w:style>
  <w:style w:type="numbering" w:customStyle="1" w:styleId="1310">
    <w:name w:val="Нет списка1310"/>
    <w:next w:val="a2"/>
    <w:uiPriority w:val="99"/>
    <w:semiHidden/>
    <w:unhideWhenUsed/>
  </w:style>
  <w:style w:type="numbering" w:customStyle="1" w:styleId="6100">
    <w:name w:val="Нет списка610"/>
    <w:next w:val="a2"/>
    <w:uiPriority w:val="99"/>
    <w:semiHidden/>
  </w:style>
  <w:style w:type="numbering" w:customStyle="1" w:styleId="1410">
    <w:name w:val="Нет списка1410"/>
    <w:next w:val="a2"/>
    <w:uiPriority w:val="99"/>
    <w:semiHidden/>
    <w:unhideWhenUsed/>
  </w:style>
  <w:style w:type="numbering" w:customStyle="1" w:styleId="500">
    <w:name w:val="Нет списка50"/>
    <w:next w:val="a2"/>
    <w:uiPriority w:val="99"/>
    <w:semiHidden/>
  </w:style>
  <w:style w:type="numbering" w:customStyle="1" w:styleId="140">
    <w:name w:val="Нет списка140"/>
    <w:next w:val="a2"/>
    <w:uiPriority w:val="99"/>
    <w:semiHidden/>
    <w:unhideWhenUsed/>
  </w:style>
  <w:style w:type="numbering" w:customStyle="1" w:styleId="221">
    <w:name w:val="Нет списка221"/>
    <w:next w:val="a2"/>
    <w:uiPriority w:val="99"/>
    <w:semiHidden/>
    <w:unhideWhenUsed/>
  </w:style>
  <w:style w:type="numbering" w:customStyle="1" w:styleId="1122">
    <w:name w:val="Нет списка1122"/>
    <w:next w:val="a2"/>
    <w:uiPriority w:val="99"/>
    <w:semiHidden/>
  </w:style>
  <w:style w:type="numbering" w:customStyle="1" w:styleId="11121">
    <w:name w:val="Нет списка11121"/>
    <w:next w:val="a2"/>
    <w:uiPriority w:val="99"/>
    <w:semiHidden/>
    <w:unhideWhenUsed/>
  </w:style>
  <w:style w:type="numbering" w:customStyle="1" w:styleId="2112">
    <w:name w:val="Нет списка2112"/>
    <w:next w:val="a2"/>
    <w:uiPriority w:val="99"/>
    <w:semiHidden/>
    <w:unhideWhenUsed/>
  </w:style>
  <w:style w:type="numbering" w:customStyle="1" w:styleId="312">
    <w:name w:val="Нет списка312"/>
    <w:next w:val="a2"/>
    <w:uiPriority w:val="99"/>
    <w:semiHidden/>
  </w:style>
  <w:style w:type="numbering" w:customStyle="1" w:styleId="111112">
    <w:name w:val="Нет списка111112"/>
    <w:next w:val="a2"/>
    <w:uiPriority w:val="99"/>
    <w:semiHidden/>
    <w:unhideWhenUsed/>
  </w:style>
  <w:style w:type="numbering" w:customStyle="1" w:styleId="411">
    <w:name w:val="Нет списка411"/>
    <w:next w:val="a2"/>
    <w:uiPriority w:val="99"/>
    <w:semiHidden/>
  </w:style>
  <w:style w:type="numbering" w:customStyle="1" w:styleId="1212">
    <w:name w:val="Нет списка1212"/>
    <w:next w:val="a2"/>
    <w:uiPriority w:val="99"/>
    <w:semiHidden/>
    <w:unhideWhenUsed/>
  </w:style>
  <w:style w:type="numbering" w:customStyle="1" w:styleId="511">
    <w:name w:val="Нет списка511"/>
    <w:next w:val="a2"/>
    <w:uiPriority w:val="99"/>
    <w:semiHidden/>
  </w:style>
  <w:style w:type="numbering" w:customStyle="1" w:styleId="1311">
    <w:name w:val="Нет списка1311"/>
    <w:next w:val="a2"/>
    <w:uiPriority w:val="99"/>
    <w:semiHidden/>
    <w:unhideWhenUsed/>
  </w:style>
  <w:style w:type="numbering" w:customStyle="1" w:styleId="611">
    <w:name w:val="Нет списка611"/>
    <w:next w:val="a2"/>
    <w:uiPriority w:val="99"/>
    <w:semiHidden/>
  </w:style>
  <w:style w:type="numbering" w:customStyle="1" w:styleId="1411">
    <w:name w:val="Нет списка1411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Коколева Татьяна Владимировна</cp:lastModifiedBy>
  <cp:revision>2</cp:revision>
  <dcterms:created xsi:type="dcterms:W3CDTF">2024-11-26T12:38:00Z</dcterms:created>
  <dcterms:modified xsi:type="dcterms:W3CDTF">2024-11-26T12:38:00Z</dcterms:modified>
  <cp:version>983040</cp:version>
</cp:coreProperties>
</file>